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D6" w:rsidRPr="00923B64" w:rsidRDefault="008138D6" w:rsidP="002F78BF">
      <w:pPr>
        <w:jc w:val="center"/>
        <w:rPr>
          <w:sz w:val="28"/>
          <w:szCs w:val="28"/>
        </w:rPr>
      </w:pPr>
    </w:p>
    <w:p w:rsidR="004E3E64" w:rsidRPr="00923B64" w:rsidRDefault="00B919D2" w:rsidP="002F78BF">
      <w:pPr>
        <w:jc w:val="center"/>
        <w:rPr>
          <w:b/>
          <w:sz w:val="28"/>
          <w:szCs w:val="28"/>
        </w:rPr>
      </w:pPr>
      <w:r w:rsidRPr="00923B64">
        <w:rPr>
          <w:b/>
          <w:sz w:val="28"/>
          <w:szCs w:val="28"/>
        </w:rPr>
        <w:t>СО</w:t>
      </w:r>
      <w:r w:rsidR="004E3E64" w:rsidRPr="00923B64">
        <w:rPr>
          <w:b/>
          <w:sz w:val="28"/>
          <w:szCs w:val="28"/>
        </w:rPr>
        <w:t xml:space="preserve">ВЕТ </w:t>
      </w:r>
      <w:r w:rsidR="00352176" w:rsidRPr="00923B64">
        <w:rPr>
          <w:b/>
          <w:sz w:val="28"/>
          <w:szCs w:val="28"/>
        </w:rPr>
        <w:t>НАРАТЛИНСКОГО</w:t>
      </w:r>
      <w:r w:rsidRPr="00923B64">
        <w:rPr>
          <w:b/>
          <w:sz w:val="28"/>
          <w:szCs w:val="28"/>
        </w:rPr>
        <w:t xml:space="preserve"> СЕЛЬСКО</w:t>
      </w:r>
      <w:r w:rsidR="004E3E64" w:rsidRPr="00923B64">
        <w:rPr>
          <w:b/>
          <w:sz w:val="28"/>
          <w:szCs w:val="28"/>
        </w:rPr>
        <w:t xml:space="preserve">ГО </w:t>
      </w:r>
      <w:r w:rsidRPr="00923B64">
        <w:rPr>
          <w:b/>
          <w:sz w:val="28"/>
          <w:szCs w:val="28"/>
        </w:rPr>
        <w:t xml:space="preserve"> ПОСЕЛЕНИ</w:t>
      </w:r>
      <w:r w:rsidR="004E3E64" w:rsidRPr="00923B64">
        <w:rPr>
          <w:b/>
          <w:sz w:val="28"/>
          <w:szCs w:val="28"/>
        </w:rPr>
        <w:t>Я</w:t>
      </w:r>
    </w:p>
    <w:p w:rsidR="004E3E64" w:rsidRPr="00923B64" w:rsidRDefault="00B919D2" w:rsidP="002F78BF">
      <w:pPr>
        <w:jc w:val="center"/>
        <w:rPr>
          <w:b/>
          <w:sz w:val="28"/>
          <w:szCs w:val="28"/>
        </w:rPr>
      </w:pPr>
      <w:r w:rsidRPr="00923B64">
        <w:rPr>
          <w:b/>
          <w:sz w:val="28"/>
          <w:szCs w:val="28"/>
        </w:rPr>
        <w:t>БУГУЛЬМИНСКОГО МУНИЦИПАЛЬНОГО РАЙОНА</w:t>
      </w:r>
    </w:p>
    <w:p w:rsidR="00B919D2" w:rsidRPr="00923B64" w:rsidRDefault="00B919D2" w:rsidP="002F78BF">
      <w:pPr>
        <w:jc w:val="center"/>
        <w:rPr>
          <w:b/>
          <w:sz w:val="28"/>
          <w:szCs w:val="28"/>
        </w:rPr>
      </w:pPr>
      <w:r w:rsidRPr="00923B64">
        <w:rPr>
          <w:b/>
          <w:sz w:val="28"/>
          <w:szCs w:val="28"/>
        </w:rPr>
        <w:t>РЕСПУБЛИКИ ТАТАРСТАН</w:t>
      </w:r>
    </w:p>
    <w:p w:rsidR="00B919D2" w:rsidRPr="00923B64" w:rsidRDefault="00060E18" w:rsidP="002F78BF">
      <w:pPr>
        <w:jc w:val="center"/>
        <w:rPr>
          <w:b/>
          <w:sz w:val="28"/>
          <w:szCs w:val="28"/>
        </w:rPr>
      </w:pPr>
      <w:r w:rsidRPr="00923B64">
        <w:rPr>
          <w:b/>
          <w:sz w:val="28"/>
          <w:szCs w:val="28"/>
          <w:lang w:val="en-US"/>
        </w:rPr>
        <w:t>IV</w:t>
      </w:r>
      <w:r w:rsidR="00B919D2" w:rsidRPr="00923B64">
        <w:rPr>
          <w:b/>
          <w:sz w:val="28"/>
          <w:szCs w:val="28"/>
        </w:rPr>
        <w:t xml:space="preserve"> СОЗЫВА</w:t>
      </w:r>
    </w:p>
    <w:p w:rsidR="00B919D2" w:rsidRPr="00923B64" w:rsidRDefault="00B919D2" w:rsidP="002F78BF">
      <w:pPr>
        <w:jc w:val="center"/>
        <w:rPr>
          <w:b/>
          <w:sz w:val="28"/>
          <w:szCs w:val="28"/>
        </w:rPr>
      </w:pPr>
    </w:p>
    <w:p w:rsidR="00B919D2" w:rsidRPr="00923B64" w:rsidRDefault="00414254" w:rsidP="002F78BF">
      <w:pPr>
        <w:jc w:val="center"/>
        <w:rPr>
          <w:b/>
          <w:sz w:val="28"/>
          <w:szCs w:val="28"/>
        </w:rPr>
      </w:pPr>
      <w:r>
        <w:rPr>
          <w:b/>
          <w:sz w:val="28"/>
          <w:szCs w:val="28"/>
          <w:lang w:val="en-US"/>
        </w:rPr>
        <w:t>XXI</w:t>
      </w:r>
      <w:r w:rsidR="00923B64" w:rsidRPr="00923B64">
        <w:rPr>
          <w:b/>
          <w:sz w:val="28"/>
          <w:szCs w:val="28"/>
          <w:lang w:val="en-US"/>
        </w:rPr>
        <w:t>I</w:t>
      </w:r>
      <w:r w:rsidR="00661245">
        <w:rPr>
          <w:b/>
          <w:sz w:val="28"/>
          <w:szCs w:val="28"/>
          <w:lang w:val="en-US"/>
        </w:rPr>
        <w:t>I</w:t>
      </w:r>
      <w:r w:rsidR="00060E18" w:rsidRPr="00923B64">
        <w:rPr>
          <w:b/>
          <w:sz w:val="28"/>
          <w:szCs w:val="28"/>
        </w:rPr>
        <w:t xml:space="preserve"> СЕССИЯ</w:t>
      </w:r>
    </w:p>
    <w:p w:rsidR="004E3E64" w:rsidRPr="00923B64" w:rsidRDefault="004E3E64" w:rsidP="002F78BF">
      <w:pPr>
        <w:jc w:val="center"/>
        <w:rPr>
          <w:b/>
          <w:sz w:val="28"/>
          <w:szCs w:val="28"/>
        </w:rPr>
      </w:pPr>
    </w:p>
    <w:p w:rsidR="00B919D2" w:rsidRPr="00923B64" w:rsidRDefault="00442CBD" w:rsidP="002F78BF">
      <w:pPr>
        <w:jc w:val="center"/>
        <w:rPr>
          <w:b/>
          <w:sz w:val="28"/>
          <w:szCs w:val="28"/>
        </w:rPr>
      </w:pPr>
      <w:r w:rsidRPr="00923B64">
        <w:rPr>
          <w:b/>
          <w:sz w:val="28"/>
          <w:szCs w:val="28"/>
        </w:rPr>
        <w:t>РЕШЕНИЕ №</w:t>
      </w:r>
      <w:r w:rsidR="00923B64" w:rsidRPr="00923B64">
        <w:rPr>
          <w:b/>
          <w:sz w:val="28"/>
          <w:szCs w:val="28"/>
        </w:rPr>
        <w:t>1</w:t>
      </w:r>
    </w:p>
    <w:p w:rsidR="00B919D2" w:rsidRPr="00923B64" w:rsidRDefault="00B919D2" w:rsidP="002F78BF">
      <w:pPr>
        <w:jc w:val="both"/>
        <w:rPr>
          <w:sz w:val="28"/>
          <w:szCs w:val="28"/>
        </w:rPr>
      </w:pPr>
    </w:p>
    <w:p w:rsidR="002F78BF" w:rsidRPr="00923B64" w:rsidRDefault="002F78BF" w:rsidP="002F78BF">
      <w:pPr>
        <w:jc w:val="both"/>
        <w:rPr>
          <w:sz w:val="28"/>
          <w:szCs w:val="28"/>
        </w:rPr>
      </w:pPr>
      <w:r w:rsidRPr="00923B64">
        <w:rPr>
          <w:sz w:val="28"/>
          <w:szCs w:val="28"/>
        </w:rPr>
        <w:t xml:space="preserve">с. </w:t>
      </w:r>
      <w:proofErr w:type="spellStart"/>
      <w:r w:rsidR="00352176" w:rsidRPr="00923B64">
        <w:rPr>
          <w:sz w:val="28"/>
          <w:szCs w:val="28"/>
        </w:rPr>
        <w:t>Наратлы</w:t>
      </w:r>
      <w:proofErr w:type="spellEnd"/>
      <w:r w:rsidR="00923B64" w:rsidRPr="00923B64">
        <w:rPr>
          <w:sz w:val="28"/>
          <w:szCs w:val="28"/>
        </w:rPr>
        <w:t xml:space="preserve">       </w:t>
      </w:r>
      <w:r w:rsidR="00456EFF">
        <w:rPr>
          <w:sz w:val="28"/>
          <w:szCs w:val="28"/>
        </w:rPr>
        <w:tab/>
      </w:r>
      <w:r w:rsidR="00456EFF">
        <w:rPr>
          <w:sz w:val="28"/>
          <w:szCs w:val="28"/>
        </w:rPr>
        <w:tab/>
      </w:r>
      <w:r w:rsidR="00456EFF">
        <w:rPr>
          <w:sz w:val="28"/>
          <w:szCs w:val="28"/>
        </w:rPr>
        <w:tab/>
      </w:r>
      <w:r w:rsidR="00456EFF">
        <w:rPr>
          <w:sz w:val="28"/>
          <w:szCs w:val="28"/>
        </w:rPr>
        <w:tab/>
      </w:r>
      <w:r w:rsidR="00456EFF">
        <w:rPr>
          <w:sz w:val="28"/>
          <w:szCs w:val="28"/>
        </w:rPr>
        <w:tab/>
      </w:r>
      <w:r w:rsidR="00456EFF">
        <w:rPr>
          <w:sz w:val="28"/>
          <w:szCs w:val="28"/>
        </w:rPr>
        <w:tab/>
      </w:r>
      <w:r w:rsidR="00456EFF">
        <w:rPr>
          <w:sz w:val="28"/>
          <w:szCs w:val="28"/>
        </w:rPr>
        <w:tab/>
      </w:r>
      <w:r w:rsidR="00456EFF">
        <w:rPr>
          <w:sz w:val="28"/>
          <w:szCs w:val="28"/>
        </w:rPr>
        <w:tab/>
      </w:r>
      <w:r w:rsidR="00456EFF">
        <w:rPr>
          <w:sz w:val="28"/>
          <w:szCs w:val="28"/>
        </w:rPr>
        <w:tab/>
      </w:r>
      <w:r w:rsidR="00923B64" w:rsidRPr="00923B64">
        <w:rPr>
          <w:sz w:val="28"/>
          <w:szCs w:val="28"/>
        </w:rPr>
        <w:t>21</w:t>
      </w:r>
      <w:r w:rsidR="00060E18" w:rsidRPr="00923B64">
        <w:rPr>
          <w:sz w:val="28"/>
          <w:szCs w:val="28"/>
        </w:rPr>
        <w:t>.01.2021 г.</w:t>
      </w:r>
    </w:p>
    <w:p w:rsidR="001073D7" w:rsidRPr="00923B64" w:rsidRDefault="001073D7" w:rsidP="002F78BF">
      <w:pPr>
        <w:jc w:val="both"/>
        <w:rPr>
          <w:sz w:val="28"/>
          <w:szCs w:val="28"/>
        </w:rPr>
      </w:pPr>
    </w:p>
    <w:p w:rsidR="00414254" w:rsidRPr="00414254" w:rsidRDefault="00414254" w:rsidP="00414254">
      <w:pPr>
        <w:ind w:left="-851"/>
        <w:rPr>
          <w:rFonts w:eastAsiaTheme="minorHAnsi"/>
          <w:sz w:val="28"/>
          <w:szCs w:val="28"/>
          <w:lang w:eastAsia="en-US"/>
        </w:rPr>
      </w:pPr>
    </w:p>
    <w:p w:rsidR="00414254" w:rsidRPr="00414254" w:rsidRDefault="00414254" w:rsidP="00C74112">
      <w:pPr>
        <w:tabs>
          <w:tab w:val="left" w:pos="3744"/>
        </w:tabs>
        <w:jc w:val="center"/>
        <w:rPr>
          <w:rFonts w:eastAsiaTheme="minorHAnsi"/>
          <w:sz w:val="28"/>
          <w:szCs w:val="28"/>
          <w:lang w:eastAsia="en-US"/>
        </w:rPr>
      </w:pPr>
      <w:r w:rsidRPr="00414254">
        <w:rPr>
          <w:rFonts w:eastAsiaTheme="minorHAnsi"/>
          <w:sz w:val="28"/>
          <w:szCs w:val="28"/>
          <w:lang w:eastAsia="en-US"/>
        </w:rPr>
        <w:br/>
      </w:r>
      <w:proofErr w:type="spellStart"/>
      <w:r w:rsidRPr="00414254">
        <w:rPr>
          <w:rFonts w:eastAsiaTheme="minorHAnsi"/>
          <w:sz w:val="28"/>
          <w:szCs w:val="28"/>
          <w:lang w:eastAsia="en-US"/>
        </w:rPr>
        <w:t>Хисеплě</w:t>
      </w:r>
      <w:proofErr w:type="spellEnd"/>
      <w:r w:rsidRPr="00414254">
        <w:rPr>
          <w:rFonts w:eastAsiaTheme="minorHAnsi"/>
          <w:sz w:val="28"/>
          <w:szCs w:val="28"/>
          <w:lang w:eastAsia="en-US"/>
        </w:rPr>
        <w:t xml:space="preserve"> Ирина Борисовна!</w:t>
      </w:r>
    </w:p>
    <w:p w:rsidR="00414254" w:rsidRPr="00414254" w:rsidRDefault="00414254" w:rsidP="00C74112">
      <w:pPr>
        <w:jc w:val="center"/>
        <w:rPr>
          <w:rFonts w:eastAsiaTheme="minorHAnsi"/>
          <w:sz w:val="28"/>
          <w:szCs w:val="28"/>
          <w:lang w:eastAsia="en-US"/>
        </w:rPr>
      </w:pPr>
      <w:proofErr w:type="spellStart"/>
      <w:r w:rsidRPr="00414254">
        <w:rPr>
          <w:rFonts w:eastAsiaTheme="minorHAnsi"/>
          <w:sz w:val="28"/>
          <w:szCs w:val="28"/>
          <w:lang w:eastAsia="en-US"/>
        </w:rPr>
        <w:t>Хисеплěдепутатсем</w:t>
      </w:r>
      <w:proofErr w:type="spellEnd"/>
      <w:r w:rsidRPr="00414254">
        <w:rPr>
          <w:rFonts w:eastAsiaTheme="minorHAnsi"/>
          <w:sz w:val="28"/>
          <w:szCs w:val="28"/>
          <w:lang w:eastAsia="en-US"/>
        </w:rPr>
        <w:t xml:space="preserve">, </w:t>
      </w:r>
      <w:proofErr w:type="spellStart"/>
      <w:r w:rsidRPr="00414254">
        <w:rPr>
          <w:rFonts w:eastAsiaTheme="minorHAnsi"/>
          <w:sz w:val="28"/>
          <w:szCs w:val="28"/>
          <w:lang w:eastAsia="en-US"/>
        </w:rPr>
        <w:t>ялйышсемхăнасем</w:t>
      </w:r>
      <w:proofErr w:type="spellEnd"/>
      <w:r w:rsidRPr="00414254">
        <w:rPr>
          <w:rFonts w:eastAsiaTheme="minorHAnsi"/>
          <w:sz w:val="28"/>
          <w:szCs w:val="28"/>
          <w:lang w:eastAsia="en-US"/>
        </w:rPr>
        <w:t>!</w:t>
      </w:r>
    </w:p>
    <w:p w:rsidR="00414254" w:rsidRDefault="00414254" w:rsidP="00C74112">
      <w:pPr>
        <w:tabs>
          <w:tab w:val="left" w:pos="914"/>
        </w:tabs>
        <w:jc w:val="center"/>
        <w:rPr>
          <w:rFonts w:eastAsiaTheme="minorHAnsi"/>
          <w:sz w:val="28"/>
          <w:szCs w:val="28"/>
          <w:lang w:eastAsia="en-US"/>
        </w:rPr>
      </w:pPr>
      <w:bookmarkStart w:id="0" w:name="_GoBack"/>
      <w:bookmarkEnd w:id="0"/>
      <w:r w:rsidRPr="00414254">
        <w:rPr>
          <w:rFonts w:eastAsiaTheme="minorHAnsi"/>
          <w:sz w:val="28"/>
          <w:szCs w:val="28"/>
          <w:lang w:eastAsia="en-US"/>
        </w:rPr>
        <w:t>Уважаемая Ирина Борисовна!</w:t>
      </w:r>
    </w:p>
    <w:p w:rsidR="00456EFF" w:rsidRPr="00414254" w:rsidRDefault="00456EFF" w:rsidP="00C74112">
      <w:pPr>
        <w:tabs>
          <w:tab w:val="left" w:pos="914"/>
        </w:tabs>
        <w:jc w:val="center"/>
        <w:rPr>
          <w:rFonts w:eastAsiaTheme="minorHAnsi"/>
          <w:sz w:val="28"/>
          <w:szCs w:val="28"/>
          <w:lang w:eastAsia="en-US"/>
        </w:rPr>
      </w:pPr>
    </w:p>
    <w:p w:rsidR="00414254" w:rsidRPr="00414254" w:rsidRDefault="00414254" w:rsidP="00414254">
      <w:pPr>
        <w:tabs>
          <w:tab w:val="center" w:pos="5174"/>
        </w:tabs>
        <w:jc w:val="both"/>
        <w:rPr>
          <w:rFonts w:eastAsiaTheme="minorHAnsi"/>
          <w:sz w:val="28"/>
          <w:szCs w:val="28"/>
          <w:lang w:eastAsia="en-US"/>
        </w:rPr>
      </w:pPr>
      <w:r w:rsidRPr="00414254">
        <w:rPr>
          <w:rFonts w:eastAsiaTheme="minorHAnsi"/>
          <w:sz w:val="28"/>
          <w:szCs w:val="28"/>
          <w:lang w:eastAsia="en-US"/>
        </w:rPr>
        <w:t>Уважаемые депутаты, односельчане и приглашенные!</w:t>
      </w:r>
      <w:r w:rsidRPr="00414254">
        <w:rPr>
          <w:rFonts w:eastAsiaTheme="minorHAnsi"/>
          <w:sz w:val="28"/>
          <w:szCs w:val="28"/>
          <w:lang w:eastAsia="en-US"/>
        </w:rPr>
        <w:br/>
      </w:r>
      <w:r w:rsidRPr="00414254">
        <w:rPr>
          <w:rFonts w:eastAsiaTheme="minorHAnsi"/>
          <w:sz w:val="28"/>
          <w:szCs w:val="28"/>
          <w:lang w:eastAsia="en-US"/>
        </w:rPr>
        <w:br/>
        <w:t xml:space="preserve">   Сегодня мы подводим итоги социально-экономического развития Наратлинского сельского поселения за 2021 год и </w:t>
      </w:r>
      <w:proofErr w:type="gramStart"/>
      <w:r w:rsidRPr="00414254">
        <w:rPr>
          <w:rFonts w:eastAsiaTheme="minorHAnsi"/>
          <w:sz w:val="28"/>
          <w:szCs w:val="28"/>
          <w:lang w:eastAsia="en-US"/>
        </w:rPr>
        <w:t>поставить</w:t>
      </w:r>
      <w:proofErr w:type="gramEnd"/>
      <w:r w:rsidRPr="00414254">
        <w:rPr>
          <w:rFonts w:eastAsiaTheme="minorHAnsi"/>
          <w:sz w:val="28"/>
          <w:szCs w:val="28"/>
          <w:lang w:eastAsia="en-US"/>
        </w:rPr>
        <w:t xml:space="preserve"> перед собой новые цели и задачи по реализации программы развития на 2022 год.</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Все </w:t>
      </w:r>
      <w:proofErr w:type="gramStart"/>
      <w:r w:rsidRPr="00414254">
        <w:rPr>
          <w:rFonts w:eastAsiaTheme="minorHAnsi"/>
          <w:sz w:val="28"/>
          <w:szCs w:val="28"/>
          <w:lang w:eastAsia="en-US"/>
        </w:rPr>
        <w:t>работы</w:t>
      </w:r>
      <w:proofErr w:type="gramEnd"/>
      <w:r w:rsidRPr="00414254">
        <w:rPr>
          <w:rFonts w:eastAsiaTheme="minorHAnsi"/>
          <w:sz w:val="28"/>
          <w:szCs w:val="28"/>
          <w:lang w:eastAsia="en-US"/>
        </w:rPr>
        <w:t xml:space="preserve"> проводимые в </w:t>
      </w:r>
      <w:proofErr w:type="spellStart"/>
      <w:r w:rsidRPr="00414254">
        <w:rPr>
          <w:rFonts w:eastAsiaTheme="minorHAnsi"/>
          <w:sz w:val="28"/>
          <w:szCs w:val="28"/>
          <w:lang w:eastAsia="en-US"/>
        </w:rPr>
        <w:t>Наратлинском</w:t>
      </w:r>
      <w:proofErr w:type="spellEnd"/>
      <w:r w:rsidRPr="00414254">
        <w:rPr>
          <w:rFonts w:eastAsiaTheme="minorHAnsi"/>
          <w:sz w:val="28"/>
          <w:szCs w:val="28"/>
          <w:lang w:eastAsia="en-US"/>
        </w:rPr>
        <w:t xml:space="preserve"> сельском поселении проводились в соответствии с Уставом муниципального образования «</w:t>
      </w:r>
      <w:proofErr w:type="spellStart"/>
      <w:r w:rsidRPr="00414254">
        <w:rPr>
          <w:rFonts w:eastAsiaTheme="minorHAnsi"/>
          <w:sz w:val="28"/>
          <w:szCs w:val="28"/>
          <w:lang w:eastAsia="en-US"/>
        </w:rPr>
        <w:t>Наратлинское</w:t>
      </w:r>
      <w:proofErr w:type="spellEnd"/>
      <w:r w:rsidRPr="00414254">
        <w:rPr>
          <w:rFonts w:eastAsiaTheme="minorHAnsi"/>
          <w:sz w:val="28"/>
          <w:szCs w:val="28"/>
          <w:lang w:eastAsia="en-US"/>
        </w:rPr>
        <w:t xml:space="preserve"> сельское поселение» Бугульминского муниципального района Республики Татарстан и полномочиями определенными Федеральным Законом №131 « Об общих принципах организации местного самоуправления».</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Основными вопросами местного значения, которыми вплотную </w:t>
      </w:r>
      <w:proofErr w:type="gramStart"/>
      <w:r w:rsidRPr="00414254">
        <w:rPr>
          <w:rFonts w:eastAsiaTheme="minorHAnsi"/>
          <w:sz w:val="28"/>
          <w:szCs w:val="28"/>
          <w:lang w:eastAsia="en-US"/>
        </w:rPr>
        <w:t>занимались в поселении за истекший год значились</w:t>
      </w:r>
      <w:proofErr w:type="gramEnd"/>
      <w:r w:rsidRPr="00414254">
        <w:rPr>
          <w:rFonts w:eastAsiaTheme="minorHAnsi"/>
          <w:sz w:val="28"/>
          <w:szCs w:val="28"/>
          <w:lang w:eastAsia="en-US"/>
        </w:rPr>
        <w:t xml:space="preserve">: </w:t>
      </w:r>
    </w:p>
    <w:p w:rsidR="00414254" w:rsidRPr="00414254" w:rsidRDefault="00414254" w:rsidP="00414254">
      <w:pPr>
        <w:numPr>
          <w:ilvl w:val="0"/>
          <w:numId w:val="2"/>
        </w:numPr>
        <w:contextualSpacing/>
        <w:jc w:val="both"/>
        <w:rPr>
          <w:rFonts w:eastAsiaTheme="minorHAnsi"/>
          <w:sz w:val="28"/>
          <w:szCs w:val="28"/>
          <w:lang w:eastAsia="en-US"/>
        </w:rPr>
      </w:pPr>
      <w:r w:rsidRPr="00414254">
        <w:rPr>
          <w:rFonts w:eastAsiaTheme="minorHAnsi"/>
          <w:sz w:val="28"/>
          <w:szCs w:val="28"/>
          <w:lang w:eastAsia="en-US"/>
        </w:rPr>
        <w:t>Благоустройство территорий населенных пунктов поселения</w:t>
      </w:r>
    </w:p>
    <w:p w:rsidR="00414254" w:rsidRPr="00414254" w:rsidRDefault="00414254" w:rsidP="00414254">
      <w:pPr>
        <w:numPr>
          <w:ilvl w:val="0"/>
          <w:numId w:val="2"/>
        </w:numPr>
        <w:contextualSpacing/>
        <w:jc w:val="both"/>
        <w:rPr>
          <w:rFonts w:eastAsiaTheme="minorHAnsi"/>
          <w:sz w:val="28"/>
          <w:szCs w:val="28"/>
          <w:lang w:eastAsia="en-US"/>
        </w:rPr>
      </w:pPr>
      <w:r w:rsidRPr="00414254">
        <w:rPr>
          <w:rFonts w:eastAsiaTheme="minorHAnsi"/>
          <w:sz w:val="28"/>
          <w:szCs w:val="28"/>
          <w:lang w:eastAsia="en-US"/>
        </w:rPr>
        <w:t>Благоустройство кладбищ, родников</w:t>
      </w:r>
    </w:p>
    <w:p w:rsidR="00414254" w:rsidRPr="00414254" w:rsidRDefault="00414254" w:rsidP="00414254">
      <w:pPr>
        <w:numPr>
          <w:ilvl w:val="0"/>
          <w:numId w:val="2"/>
        </w:numPr>
        <w:contextualSpacing/>
        <w:jc w:val="both"/>
        <w:rPr>
          <w:rFonts w:eastAsiaTheme="minorHAnsi"/>
          <w:sz w:val="28"/>
          <w:szCs w:val="28"/>
          <w:lang w:eastAsia="en-US"/>
        </w:rPr>
      </w:pPr>
      <w:r w:rsidRPr="00414254">
        <w:rPr>
          <w:rFonts w:eastAsiaTheme="minorHAnsi"/>
          <w:sz w:val="28"/>
          <w:szCs w:val="28"/>
          <w:lang w:eastAsia="en-US"/>
        </w:rPr>
        <w:t>Содержание дорог, сетей уличного освещения</w:t>
      </w:r>
    </w:p>
    <w:p w:rsidR="00414254" w:rsidRPr="00414254" w:rsidRDefault="00414254" w:rsidP="00414254">
      <w:pPr>
        <w:numPr>
          <w:ilvl w:val="0"/>
          <w:numId w:val="2"/>
        </w:numPr>
        <w:contextualSpacing/>
        <w:jc w:val="both"/>
        <w:rPr>
          <w:rFonts w:eastAsiaTheme="minorHAnsi"/>
          <w:sz w:val="28"/>
          <w:szCs w:val="28"/>
          <w:lang w:eastAsia="en-US"/>
        </w:rPr>
      </w:pPr>
      <w:r w:rsidRPr="00414254">
        <w:rPr>
          <w:rFonts w:eastAsiaTheme="minorHAnsi"/>
          <w:sz w:val="28"/>
          <w:szCs w:val="28"/>
          <w:lang w:eastAsia="en-US"/>
        </w:rPr>
        <w:t>Охрана окружающей среды, противопожарные мероприятия</w:t>
      </w:r>
    </w:p>
    <w:p w:rsidR="00414254" w:rsidRPr="00414254" w:rsidRDefault="00414254" w:rsidP="00414254">
      <w:pPr>
        <w:numPr>
          <w:ilvl w:val="0"/>
          <w:numId w:val="2"/>
        </w:numPr>
        <w:contextualSpacing/>
        <w:jc w:val="both"/>
        <w:rPr>
          <w:rFonts w:eastAsiaTheme="minorHAnsi"/>
          <w:sz w:val="28"/>
          <w:szCs w:val="28"/>
          <w:lang w:eastAsia="en-US"/>
        </w:rPr>
      </w:pPr>
      <w:r w:rsidRPr="00414254">
        <w:rPr>
          <w:rFonts w:eastAsiaTheme="minorHAnsi"/>
          <w:sz w:val="28"/>
          <w:szCs w:val="28"/>
          <w:lang w:eastAsia="en-US"/>
        </w:rPr>
        <w:t>Социально-бытовые вопросы</w:t>
      </w:r>
    </w:p>
    <w:p w:rsidR="00414254" w:rsidRPr="00414254" w:rsidRDefault="00414254" w:rsidP="00414254">
      <w:pPr>
        <w:numPr>
          <w:ilvl w:val="0"/>
          <w:numId w:val="2"/>
        </w:numPr>
        <w:contextualSpacing/>
        <w:jc w:val="both"/>
        <w:rPr>
          <w:rFonts w:eastAsiaTheme="minorHAnsi"/>
          <w:sz w:val="28"/>
          <w:szCs w:val="28"/>
          <w:lang w:eastAsia="en-US"/>
        </w:rPr>
      </w:pPr>
      <w:r w:rsidRPr="00414254">
        <w:rPr>
          <w:rFonts w:eastAsiaTheme="minorHAnsi"/>
          <w:sz w:val="28"/>
          <w:szCs w:val="28"/>
          <w:lang w:eastAsia="en-US"/>
        </w:rPr>
        <w:t>Создание безопасной и комфортной среды</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br/>
        <w:t xml:space="preserve">    За прошедший 2021 год Совет Наратлинского сельского поселения провел 16 заседаний, где были рассмотрены 22 вопроса и приняты соответствующие решения. Среди них:</w:t>
      </w:r>
    </w:p>
    <w:p w:rsidR="00414254" w:rsidRPr="00414254" w:rsidRDefault="00414254" w:rsidP="00414254">
      <w:pPr>
        <w:numPr>
          <w:ilvl w:val="0"/>
          <w:numId w:val="3"/>
        </w:numPr>
        <w:contextualSpacing/>
        <w:jc w:val="both"/>
        <w:rPr>
          <w:rFonts w:eastAsiaTheme="minorHAnsi"/>
          <w:sz w:val="28"/>
          <w:szCs w:val="28"/>
          <w:lang w:eastAsia="en-US"/>
        </w:rPr>
      </w:pPr>
      <w:r w:rsidRPr="00414254">
        <w:rPr>
          <w:rFonts w:eastAsiaTheme="minorHAnsi"/>
          <w:sz w:val="28"/>
          <w:szCs w:val="28"/>
          <w:lang w:eastAsia="en-US"/>
        </w:rPr>
        <w:t xml:space="preserve">Принятие бюджета, об исполнении бюджета </w:t>
      </w:r>
    </w:p>
    <w:p w:rsidR="00414254" w:rsidRPr="00414254" w:rsidRDefault="00414254" w:rsidP="00414254">
      <w:pPr>
        <w:ind w:left="708"/>
        <w:jc w:val="both"/>
        <w:rPr>
          <w:rFonts w:eastAsiaTheme="minorHAnsi"/>
          <w:sz w:val="28"/>
          <w:szCs w:val="28"/>
          <w:lang w:eastAsia="en-US"/>
        </w:rPr>
      </w:pPr>
      <w:r w:rsidRPr="00414254">
        <w:rPr>
          <w:rFonts w:eastAsiaTheme="minorHAnsi"/>
          <w:sz w:val="28"/>
          <w:szCs w:val="28"/>
          <w:lang w:eastAsia="en-US"/>
        </w:rPr>
        <w:t xml:space="preserve">2.  </w:t>
      </w:r>
      <w:proofErr w:type="gramStart"/>
      <w:r w:rsidRPr="00414254">
        <w:rPr>
          <w:rFonts w:eastAsiaTheme="minorHAnsi"/>
          <w:sz w:val="28"/>
          <w:szCs w:val="28"/>
          <w:lang w:eastAsia="en-US"/>
        </w:rPr>
        <w:t>О</w:t>
      </w:r>
      <w:proofErr w:type="gramEnd"/>
      <w:r w:rsidRPr="00414254">
        <w:rPr>
          <w:rFonts w:eastAsiaTheme="minorHAnsi"/>
          <w:sz w:val="28"/>
          <w:szCs w:val="28"/>
          <w:lang w:eastAsia="en-US"/>
        </w:rPr>
        <w:t xml:space="preserve"> внесений  изменений в  отдельные статьи  устава</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w:t>
      </w:r>
      <w:r w:rsidR="00661245">
        <w:rPr>
          <w:rFonts w:eastAsiaTheme="minorHAnsi"/>
          <w:sz w:val="28"/>
          <w:szCs w:val="28"/>
          <w:lang w:eastAsia="en-US"/>
        </w:rPr>
        <w:t xml:space="preserve"> </w:t>
      </w:r>
      <w:r w:rsidRPr="00414254">
        <w:rPr>
          <w:rFonts w:eastAsiaTheme="minorHAnsi"/>
          <w:sz w:val="28"/>
          <w:szCs w:val="28"/>
          <w:lang w:eastAsia="en-US"/>
        </w:rPr>
        <w:t xml:space="preserve">3.  О введении самообложения </w:t>
      </w:r>
    </w:p>
    <w:p w:rsidR="00414254" w:rsidRPr="00414254" w:rsidRDefault="00414254" w:rsidP="00414254">
      <w:pPr>
        <w:jc w:val="both"/>
        <w:rPr>
          <w:rFonts w:eastAsiaTheme="minorHAnsi"/>
          <w:sz w:val="28"/>
          <w:szCs w:val="28"/>
          <w:lang w:eastAsia="en-US"/>
        </w:rPr>
      </w:pP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Все нормативно-правовые акты прошли антикоррупционную экспертизу, предоставлены в прокуратуру, министерство юстиции Республики Татарстан, размещены на информационных стендах, на официальном портале сети интернет Бугульминского муниципального района и средствах массовой информации. </w:t>
      </w:r>
      <w:r w:rsidRPr="00414254">
        <w:rPr>
          <w:rFonts w:eastAsiaTheme="minorHAnsi"/>
          <w:sz w:val="28"/>
          <w:szCs w:val="28"/>
          <w:lang w:eastAsia="en-US"/>
        </w:rPr>
        <w:br/>
      </w:r>
      <w:r w:rsidRPr="00414254">
        <w:rPr>
          <w:rFonts w:eastAsiaTheme="minorHAnsi"/>
          <w:sz w:val="28"/>
          <w:szCs w:val="28"/>
          <w:lang w:eastAsia="en-US"/>
        </w:rPr>
        <w:lastRenderedPageBreak/>
        <w:t xml:space="preserve">    Депутатский корпус муниципального образования состоит из семи человек, все депутаты принимали  участие в работе сессии Совета. Кроме того активно участвовали в благоустройстве поселения  при этом не только  принятием решений но и реальной практической помощью внося личный вклад в благоустройство поселения, при проведении  различных мероприятий, как по своим округам так и по поселению в целом.  При личном вкладе депутатов за истекший год были </w:t>
      </w:r>
      <w:proofErr w:type="gramStart"/>
      <w:r w:rsidRPr="00414254">
        <w:rPr>
          <w:rFonts w:eastAsiaTheme="minorHAnsi"/>
          <w:sz w:val="28"/>
          <w:szCs w:val="28"/>
          <w:lang w:eastAsia="en-US"/>
        </w:rPr>
        <w:t>закуплены и  вручены</w:t>
      </w:r>
      <w:proofErr w:type="gramEnd"/>
      <w:r w:rsidRPr="00414254">
        <w:rPr>
          <w:rFonts w:eastAsiaTheme="minorHAnsi"/>
          <w:sz w:val="28"/>
          <w:szCs w:val="28"/>
          <w:lang w:eastAsia="en-US"/>
        </w:rPr>
        <w:t xml:space="preserve">: подарочные наборы труженикам тыла, подарочные наборы на «День пожилых людей», совместно с ООО «Северная Нива Татарстан»- директор С.М. Исаев,  помогли собраться в школу, как первоклассникам так и детям из многодетных семей, новогодние подарки детям из многодетных семей </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За отчетный период велся прием сельчан  главой поселения, депутатами и заместителем руководителя Исполкома поселения. В ходе приема поднимались вопросы: благоустройства, ЖКХ, бытовые проблемы, вопросы по аренде земельных участков для ведения ЛПХ,  предложения и советы по решению тех или иных проблем. </w:t>
      </w:r>
      <w:r w:rsidRPr="00414254">
        <w:rPr>
          <w:rFonts w:eastAsiaTheme="minorHAnsi"/>
          <w:sz w:val="28"/>
          <w:szCs w:val="28"/>
          <w:lang w:eastAsia="en-US"/>
        </w:rPr>
        <w:br/>
        <w:t xml:space="preserve">       Главным финансовым инструментом для достижения стабильности социально-экономического развития поселения и показателей эффективности является бюджет поселения. Бюджет разрабатывается и утверждается на сессии Совета в форме нормативно-правового акта. Доходы местного бюджета формируются за счет налоговых и неналоговых доходов, а также за счет безвозмездных перечислений. От того как мы сработаем с Вами уважаемые односельчане по исполнению бюджета зависит напрямую  благоустройство нашего поселения. Исполнение бюджета за 2022 год составил 107 %, что позволяет нам выполнить определенный объем работ по благоустройству поселения.</w:t>
      </w:r>
    </w:p>
    <w:p w:rsidR="00414254" w:rsidRPr="00414254" w:rsidRDefault="00414254" w:rsidP="00414254">
      <w:pPr>
        <w:jc w:val="both"/>
        <w:rPr>
          <w:rFonts w:eastAsiaTheme="minorHAnsi"/>
          <w:sz w:val="28"/>
          <w:szCs w:val="28"/>
          <w:lang w:eastAsia="en-US"/>
        </w:rPr>
      </w:pPr>
    </w:p>
    <w:p w:rsidR="00414254" w:rsidRPr="00414254" w:rsidRDefault="00414254" w:rsidP="00414254">
      <w:pPr>
        <w:tabs>
          <w:tab w:val="center" w:pos="5174"/>
        </w:tabs>
        <w:jc w:val="both"/>
        <w:rPr>
          <w:rFonts w:eastAsiaTheme="minorHAnsi"/>
          <w:sz w:val="28"/>
          <w:szCs w:val="28"/>
          <w:lang w:eastAsia="en-US"/>
        </w:rPr>
      </w:pPr>
      <w:r w:rsidRPr="00414254">
        <w:rPr>
          <w:rFonts w:eastAsiaTheme="minorHAnsi"/>
          <w:sz w:val="28"/>
          <w:szCs w:val="28"/>
          <w:lang w:eastAsia="en-US"/>
        </w:rPr>
        <w:tab/>
        <w:t>Краткая информационная справка о поселении</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В состав Наратлинского сельского поселения входят три населенных пункта</w:t>
      </w:r>
      <w:proofErr w:type="gramStart"/>
      <w:r w:rsidRPr="00414254">
        <w:rPr>
          <w:rFonts w:eastAsiaTheme="minorHAnsi"/>
          <w:sz w:val="28"/>
          <w:szCs w:val="28"/>
          <w:lang w:eastAsia="en-US"/>
        </w:rPr>
        <w:t xml:space="preserve">  :</w:t>
      </w:r>
      <w:proofErr w:type="gramEnd"/>
      <w:r w:rsidRPr="00414254">
        <w:rPr>
          <w:rFonts w:eastAsiaTheme="minorHAnsi"/>
          <w:sz w:val="28"/>
          <w:szCs w:val="28"/>
          <w:lang w:eastAsia="en-US"/>
        </w:rPr>
        <w:t xml:space="preserve"> с. Наратлы с населением 646 (677) человек, п. Петровка численностью 37 (38) человек, и с. </w:t>
      </w:r>
      <w:proofErr w:type="spellStart"/>
      <w:r w:rsidRPr="00414254">
        <w:rPr>
          <w:rFonts w:eastAsiaTheme="minorHAnsi"/>
          <w:sz w:val="28"/>
          <w:szCs w:val="28"/>
          <w:lang w:eastAsia="en-US"/>
        </w:rPr>
        <w:t>Ключевка</w:t>
      </w:r>
      <w:proofErr w:type="spellEnd"/>
      <w:r w:rsidRPr="00414254">
        <w:rPr>
          <w:rFonts w:eastAsiaTheme="minorHAnsi"/>
          <w:sz w:val="28"/>
          <w:szCs w:val="28"/>
          <w:lang w:eastAsia="en-US"/>
        </w:rPr>
        <w:t xml:space="preserve"> 4 (5) человека, 29 .Общая численность населения составляет  человек 687 (720) из них чуваши 482 или 70%, татары 78-10.6%, русские 133-19%, мордва 6-0.7%, удмурты 5-0.5%, узбеки 2-0.2% другие 5-0.5% другие человек. Из общей численности  населения мужчины 341 (356), женщин 346 (362), до 18 лет 129 (142), пенсионеров 155 вт.ч.  инвалидов 40 человек, трудоспособного населения 421 человек. Родились 3 (5) , умерли 12 (11) человек. Тружеников тыла 2 человека, участников войны не осталось. </w:t>
      </w:r>
      <w:r w:rsidRPr="00414254">
        <w:rPr>
          <w:rFonts w:eastAsiaTheme="minorHAnsi"/>
          <w:sz w:val="28"/>
          <w:szCs w:val="28"/>
          <w:lang w:eastAsia="en-US"/>
        </w:rPr>
        <w:br/>
        <w:t xml:space="preserve">         Для жизнеобеспечения населения на территории муниципального образования функционируют: ОПУУП участковый Дмитрий Юрьевич Беспалов, работа с участковым полиции ведется в тесном контакте, поддерживаем постоянную телефонную связь.     </w:t>
      </w:r>
      <w:proofErr w:type="spellStart"/>
      <w:r w:rsidRPr="00414254">
        <w:rPr>
          <w:rFonts w:eastAsiaTheme="minorHAnsi"/>
          <w:sz w:val="28"/>
          <w:szCs w:val="28"/>
          <w:lang w:eastAsia="en-US"/>
        </w:rPr>
        <w:t>Наратлинская</w:t>
      </w:r>
      <w:proofErr w:type="spellEnd"/>
      <w:r w:rsidRPr="00414254">
        <w:rPr>
          <w:rFonts w:eastAsiaTheme="minorHAnsi"/>
          <w:sz w:val="28"/>
          <w:szCs w:val="28"/>
          <w:lang w:eastAsia="en-US"/>
        </w:rPr>
        <w:t xml:space="preserve"> основная общеобразовательная школа, количество учеников 38 , директор Татьяна Иннокентьевна Капитонова. </w:t>
      </w:r>
      <w:proofErr w:type="gramStart"/>
      <w:r w:rsidRPr="00414254">
        <w:rPr>
          <w:rFonts w:eastAsiaTheme="minorHAnsi"/>
          <w:sz w:val="28"/>
          <w:szCs w:val="28"/>
          <w:lang w:eastAsia="en-US"/>
        </w:rPr>
        <w:t xml:space="preserve">В 2021 году стали победителями Республиканского конкурса по сохранению родного языка и культуры выиграли грант в размере 500 т.р., команда учителей приняла участие в зональном этапе Всероссийского конкурса «Учитель будущего», ученица школы </w:t>
      </w:r>
      <w:proofErr w:type="spellStart"/>
      <w:r w:rsidRPr="00414254">
        <w:rPr>
          <w:rFonts w:eastAsiaTheme="minorHAnsi"/>
          <w:sz w:val="28"/>
          <w:szCs w:val="28"/>
          <w:lang w:eastAsia="en-US"/>
        </w:rPr>
        <w:t>Свежинкина</w:t>
      </w:r>
      <w:proofErr w:type="spellEnd"/>
      <w:r w:rsidRPr="00414254">
        <w:rPr>
          <w:rFonts w:eastAsiaTheme="minorHAnsi"/>
          <w:sz w:val="28"/>
          <w:szCs w:val="28"/>
          <w:lang w:eastAsia="en-US"/>
        </w:rPr>
        <w:t xml:space="preserve"> Ангелина стала победителем Республиканской Олимпиады по чувашскому языку, Руководитель </w:t>
      </w:r>
      <w:proofErr w:type="spellStart"/>
      <w:r w:rsidRPr="00414254">
        <w:rPr>
          <w:rFonts w:eastAsiaTheme="minorHAnsi"/>
          <w:sz w:val="28"/>
          <w:szCs w:val="28"/>
          <w:lang w:eastAsia="en-US"/>
        </w:rPr>
        <w:t>Свежинкина</w:t>
      </w:r>
      <w:proofErr w:type="spellEnd"/>
      <w:r w:rsidRPr="00414254">
        <w:rPr>
          <w:rFonts w:eastAsiaTheme="minorHAnsi"/>
          <w:sz w:val="28"/>
          <w:szCs w:val="28"/>
          <w:lang w:eastAsia="en-US"/>
        </w:rPr>
        <w:t xml:space="preserve"> М.Н.  Дошкольное образовательное учреждение «Колокольчик» посещают садик </w:t>
      </w:r>
      <w:r w:rsidRPr="00414254">
        <w:rPr>
          <w:rFonts w:eastAsiaTheme="minorHAnsi"/>
          <w:sz w:val="28"/>
          <w:szCs w:val="28"/>
          <w:lang w:eastAsia="en-US"/>
        </w:rPr>
        <w:lastRenderedPageBreak/>
        <w:t>16 детей, заведующая Алена Васильевна Степанова.</w:t>
      </w:r>
      <w:proofErr w:type="gramEnd"/>
      <w:r w:rsidRPr="00414254">
        <w:rPr>
          <w:rFonts w:eastAsiaTheme="minorHAnsi"/>
          <w:sz w:val="28"/>
          <w:szCs w:val="28"/>
          <w:lang w:eastAsia="en-US"/>
        </w:rPr>
        <w:t xml:space="preserve"> Фельдшерско-акушерский пункт обслуживает три населенных пункта поселения,  медперсонал 2 человека, заведующая Елена Николаевна Антонова</w:t>
      </w:r>
      <w:proofErr w:type="gramStart"/>
      <w:r w:rsidRPr="00414254">
        <w:rPr>
          <w:rFonts w:eastAsiaTheme="minorHAnsi"/>
          <w:sz w:val="28"/>
          <w:szCs w:val="28"/>
          <w:lang w:eastAsia="en-US"/>
        </w:rPr>
        <w:t xml:space="preserve"> .</w:t>
      </w:r>
      <w:proofErr w:type="gramEnd"/>
      <w:r w:rsidRPr="00414254">
        <w:rPr>
          <w:rFonts w:eastAsiaTheme="minorHAnsi"/>
          <w:sz w:val="28"/>
          <w:szCs w:val="28"/>
          <w:lang w:eastAsia="en-US"/>
        </w:rPr>
        <w:t xml:space="preserve"> Все три выше названых учреждения прошли капитальный ремонт по Республиканской программе.   Сельский дом культуры,   в настоящее время признан аварийным   на данный момент существует кадровый дефицит, заведующая Федорова Надежда Николаевна. Председатель ЧНКА РТ Д.А. </w:t>
      </w:r>
      <w:proofErr w:type="spellStart"/>
      <w:r w:rsidRPr="00414254">
        <w:rPr>
          <w:rFonts w:eastAsiaTheme="minorHAnsi"/>
          <w:sz w:val="28"/>
          <w:szCs w:val="28"/>
          <w:lang w:eastAsia="en-US"/>
        </w:rPr>
        <w:t>Самаренкин</w:t>
      </w:r>
      <w:proofErr w:type="spellEnd"/>
      <w:r w:rsidRPr="00414254">
        <w:rPr>
          <w:rFonts w:eastAsiaTheme="minorHAnsi"/>
          <w:sz w:val="28"/>
          <w:szCs w:val="28"/>
          <w:lang w:eastAsia="en-US"/>
        </w:rPr>
        <w:t xml:space="preserve"> обещал  оказать содействие при </w:t>
      </w:r>
      <w:proofErr w:type="gramStart"/>
      <w:r w:rsidRPr="00414254">
        <w:rPr>
          <w:rFonts w:eastAsiaTheme="minorHAnsi"/>
          <w:sz w:val="28"/>
          <w:szCs w:val="28"/>
          <w:lang w:eastAsia="en-US"/>
        </w:rPr>
        <w:t>решении</w:t>
      </w:r>
      <w:proofErr w:type="gramEnd"/>
      <w:r w:rsidRPr="00414254">
        <w:rPr>
          <w:rFonts w:eastAsiaTheme="minorHAnsi"/>
          <w:sz w:val="28"/>
          <w:szCs w:val="28"/>
          <w:lang w:eastAsia="en-US"/>
        </w:rPr>
        <w:t xml:space="preserve">   вопроса по капитальному ремонту и ходатайствовать перед президентом Республики Р.Н. </w:t>
      </w:r>
      <w:proofErr w:type="spellStart"/>
      <w:r w:rsidRPr="00414254">
        <w:rPr>
          <w:rFonts w:eastAsiaTheme="minorHAnsi"/>
          <w:sz w:val="28"/>
          <w:szCs w:val="28"/>
          <w:lang w:eastAsia="en-US"/>
        </w:rPr>
        <w:t>Миннихановым</w:t>
      </w:r>
      <w:proofErr w:type="spellEnd"/>
      <w:r w:rsidRPr="00414254">
        <w:rPr>
          <w:rFonts w:eastAsiaTheme="minorHAnsi"/>
          <w:sz w:val="28"/>
          <w:szCs w:val="28"/>
          <w:lang w:eastAsia="en-US"/>
        </w:rPr>
        <w:t xml:space="preserve"> при наличии письма от главы Бугульминского  района Л.Р. Закирова к президенту Республики. </w:t>
      </w:r>
      <w:proofErr w:type="gramStart"/>
      <w:r w:rsidRPr="00414254">
        <w:rPr>
          <w:rFonts w:eastAsiaTheme="minorHAnsi"/>
          <w:sz w:val="28"/>
          <w:szCs w:val="28"/>
          <w:lang w:eastAsia="en-US"/>
        </w:rPr>
        <w:t>Уважаемая</w:t>
      </w:r>
      <w:proofErr w:type="gramEnd"/>
      <w:r w:rsidRPr="00414254">
        <w:rPr>
          <w:rFonts w:eastAsiaTheme="minorHAnsi"/>
          <w:sz w:val="28"/>
          <w:szCs w:val="28"/>
          <w:lang w:eastAsia="en-US"/>
        </w:rPr>
        <w:t xml:space="preserve"> Ирина Борисовна просим Вас рассмотреть  данный вопрос.   Сельская библиотека расположена в здании дома культуры  заведующая Татьяна Сергеевна Дмитриева.  Отделение «Почта России» заведующая Юдина Любовь Анатольевна. Функционирует служба социальной защиты, обслуживает 9 человек пожилого возраста, социальный работник Валентина Владимировна Давыдова. Два частных магазина две передвижки частных предпринимателей, что удовлетворяет потребности населения в товарах первой необходимости. </w:t>
      </w:r>
      <w:proofErr w:type="gramStart"/>
      <w:r w:rsidRPr="00414254">
        <w:rPr>
          <w:rFonts w:eastAsiaTheme="minorHAnsi"/>
          <w:sz w:val="28"/>
          <w:szCs w:val="28"/>
          <w:lang w:eastAsia="en-US"/>
        </w:rPr>
        <w:t xml:space="preserve">Функционирует зал тяжелой атлетики тренер Беспалов С.В. на этой неделе зал пополнился новым спортивным инвентарем (штанга в сборе) Перед выборами в Государственную Думу РФ у нас в поселении побывал  кандидат в депутаты, в настоящее время депутат Госдумы РФ член комитета по безопасности и противодействию коррупции Гаджиев Руслан </w:t>
      </w:r>
      <w:proofErr w:type="spellStart"/>
      <w:r w:rsidRPr="00414254">
        <w:rPr>
          <w:rFonts w:eastAsiaTheme="minorHAnsi"/>
          <w:sz w:val="28"/>
          <w:szCs w:val="28"/>
          <w:lang w:eastAsia="en-US"/>
        </w:rPr>
        <w:t>Гаджиевич</w:t>
      </w:r>
      <w:proofErr w:type="spellEnd"/>
      <w:r w:rsidRPr="00414254">
        <w:rPr>
          <w:rFonts w:eastAsiaTheme="minorHAnsi"/>
          <w:sz w:val="28"/>
          <w:szCs w:val="28"/>
          <w:lang w:eastAsia="en-US"/>
        </w:rPr>
        <w:t>, он провел беседу с присутствующими жителями, ответил на интересующие вопросы, записал</w:t>
      </w:r>
      <w:proofErr w:type="gramEnd"/>
      <w:r w:rsidRPr="00414254">
        <w:rPr>
          <w:rFonts w:eastAsiaTheme="minorHAnsi"/>
          <w:sz w:val="28"/>
          <w:szCs w:val="28"/>
          <w:lang w:eastAsia="en-US"/>
        </w:rPr>
        <w:t xml:space="preserve"> проблемные вопросы и просьбы. Одним из просьб </w:t>
      </w:r>
      <w:proofErr w:type="gramStart"/>
      <w:r w:rsidRPr="00414254">
        <w:rPr>
          <w:rFonts w:eastAsiaTheme="minorHAnsi"/>
          <w:sz w:val="28"/>
          <w:szCs w:val="28"/>
          <w:lang w:eastAsia="en-US"/>
        </w:rPr>
        <w:t>прозвучавший</w:t>
      </w:r>
      <w:proofErr w:type="gramEnd"/>
      <w:r w:rsidRPr="00414254">
        <w:rPr>
          <w:rFonts w:eastAsiaTheme="minorHAnsi"/>
          <w:sz w:val="28"/>
          <w:szCs w:val="28"/>
          <w:lang w:eastAsia="en-US"/>
        </w:rPr>
        <w:t xml:space="preserve"> от Беспалова</w:t>
      </w:r>
      <w:r>
        <w:rPr>
          <w:rFonts w:eastAsiaTheme="minorHAnsi"/>
          <w:sz w:val="28"/>
          <w:szCs w:val="28"/>
          <w:lang w:eastAsia="en-US"/>
        </w:rPr>
        <w:t xml:space="preserve"> С.В. было приобретение штанги.</w:t>
      </w:r>
      <w:r w:rsidR="00456EFF">
        <w:rPr>
          <w:rFonts w:eastAsiaTheme="minorHAnsi"/>
          <w:sz w:val="28"/>
          <w:szCs w:val="28"/>
          <w:lang w:eastAsia="en-US"/>
        </w:rPr>
        <w:t xml:space="preserve"> </w:t>
      </w:r>
      <w:r>
        <w:rPr>
          <w:rFonts w:eastAsiaTheme="minorHAnsi"/>
          <w:sz w:val="28"/>
          <w:szCs w:val="28"/>
          <w:lang w:eastAsia="en-US"/>
        </w:rPr>
        <w:t>Большое</w:t>
      </w:r>
      <w:r w:rsidR="00456EFF">
        <w:rPr>
          <w:rFonts w:eastAsiaTheme="minorHAnsi"/>
          <w:sz w:val="28"/>
          <w:szCs w:val="28"/>
          <w:lang w:eastAsia="en-US"/>
        </w:rPr>
        <w:t xml:space="preserve"> </w:t>
      </w:r>
      <w:r>
        <w:rPr>
          <w:rFonts w:eastAsiaTheme="minorHAnsi"/>
          <w:sz w:val="28"/>
          <w:szCs w:val="28"/>
          <w:lang w:eastAsia="en-US"/>
        </w:rPr>
        <w:t>ему</w:t>
      </w:r>
      <w:r w:rsidR="00456EFF">
        <w:rPr>
          <w:rFonts w:eastAsiaTheme="minorHAnsi"/>
          <w:sz w:val="28"/>
          <w:szCs w:val="28"/>
          <w:lang w:eastAsia="en-US"/>
        </w:rPr>
        <w:t xml:space="preserve"> </w:t>
      </w:r>
      <w:r w:rsidRPr="00414254">
        <w:rPr>
          <w:rFonts w:eastAsiaTheme="minorHAnsi"/>
          <w:sz w:val="28"/>
          <w:szCs w:val="28"/>
          <w:lang w:eastAsia="en-US"/>
        </w:rPr>
        <w:t>спасибо.</w:t>
      </w:r>
      <w:r w:rsidRPr="00414254">
        <w:rPr>
          <w:rFonts w:eastAsiaTheme="minorHAnsi"/>
          <w:sz w:val="28"/>
          <w:szCs w:val="28"/>
          <w:lang w:eastAsia="en-US"/>
        </w:rPr>
        <w:br/>
        <w:t xml:space="preserve">      Наряду с учреждениями на территории муниципального образования ведут хозяйственную и производственную деятельность следующие предприятия:   «Северная Нива Татарстан», который является основным арендатором земель поселения всего арендует 5758,6 га. сельхозугодий в т.ч.  паевые земли 1488 га.  также сельхоз предприятие является одним  работодателей для жителей поселения, среднегодовая численность работающих сельчан в «Северной Ниве»    порядка 60 человек, средняя  з/</w:t>
      </w:r>
      <w:proofErr w:type="gramStart"/>
      <w:r w:rsidRPr="00414254">
        <w:rPr>
          <w:rFonts w:eastAsiaTheme="minorHAnsi"/>
          <w:sz w:val="28"/>
          <w:szCs w:val="28"/>
          <w:lang w:eastAsia="en-US"/>
        </w:rPr>
        <w:t>п</w:t>
      </w:r>
      <w:proofErr w:type="gramEnd"/>
      <w:r w:rsidRPr="00414254">
        <w:rPr>
          <w:rFonts w:eastAsiaTheme="minorHAnsi"/>
          <w:sz w:val="28"/>
          <w:szCs w:val="28"/>
          <w:lang w:eastAsia="en-US"/>
        </w:rPr>
        <w:t xml:space="preserve"> составляет более 44 т. р. Основной вид деятельности животноводство и растениеводство,    продолжается строительство молочного комплекса на 3550 голов дойных коров.  Руководитель депутат Совета поселения Сергей Михайлович Исаев, который не понаслышке знает жизнь села и всесторонне помогает поселению во всех вопросах касающихся жизнедеятельности поселения.  </w:t>
      </w:r>
      <w:r w:rsidRPr="00414254">
        <w:rPr>
          <w:rFonts w:eastAsiaTheme="minorHAnsi"/>
          <w:sz w:val="28"/>
          <w:szCs w:val="28"/>
          <w:lang w:eastAsia="en-US"/>
        </w:rPr>
        <w:br/>
        <w:t xml:space="preserve">       Цех по добыче нефти и газа № 2 НГДУ </w:t>
      </w:r>
      <w:proofErr w:type="spellStart"/>
      <w:r w:rsidRPr="00414254">
        <w:rPr>
          <w:rFonts w:eastAsiaTheme="minorHAnsi"/>
          <w:sz w:val="28"/>
          <w:szCs w:val="28"/>
          <w:lang w:eastAsia="en-US"/>
        </w:rPr>
        <w:t>Бавлынефть</w:t>
      </w:r>
      <w:proofErr w:type="spellEnd"/>
      <w:r w:rsidRPr="00414254">
        <w:rPr>
          <w:rFonts w:eastAsiaTheme="minorHAnsi"/>
          <w:sz w:val="28"/>
          <w:szCs w:val="28"/>
          <w:lang w:eastAsia="en-US"/>
        </w:rPr>
        <w:t xml:space="preserve"> ПАО </w:t>
      </w:r>
      <w:proofErr w:type="spellStart"/>
      <w:r w:rsidRPr="00414254">
        <w:rPr>
          <w:rFonts w:eastAsiaTheme="minorHAnsi"/>
          <w:sz w:val="28"/>
          <w:szCs w:val="28"/>
          <w:lang w:eastAsia="en-US"/>
        </w:rPr>
        <w:t>Татнефть</w:t>
      </w:r>
      <w:proofErr w:type="spellEnd"/>
      <w:r w:rsidRPr="00414254">
        <w:rPr>
          <w:rFonts w:eastAsiaTheme="minorHAnsi"/>
          <w:sz w:val="28"/>
          <w:szCs w:val="28"/>
          <w:lang w:eastAsia="en-US"/>
        </w:rPr>
        <w:t xml:space="preserve">. </w:t>
      </w:r>
      <w:proofErr w:type="gramStart"/>
      <w:r w:rsidRPr="00414254">
        <w:rPr>
          <w:rFonts w:eastAsiaTheme="minorHAnsi"/>
          <w:sz w:val="28"/>
          <w:szCs w:val="28"/>
          <w:lang w:eastAsia="en-US"/>
        </w:rPr>
        <w:t>Заправочно- гостиничный</w:t>
      </w:r>
      <w:proofErr w:type="gramEnd"/>
      <w:r w:rsidRPr="00414254">
        <w:rPr>
          <w:rFonts w:eastAsiaTheme="minorHAnsi"/>
          <w:sz w:val="28"/>
          <w:szCs w:val="28"/>
          <w:lang w:eastAsia="en-US"/>
        </w:rPr>
        <w:t xml:space="preserve"> комплекс «Ривьера»,  во всех данных предприятиях трудоустроены жители нашего поселения.</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На сегодняшний день одним из основных задач на селе является повышение деловой активности населения его занятость, вовлечение сельчан в </w:t>
      </w:r>
      <w:proofErr w:type="spellStart"/>
      <w:r w:rsidRPr="00414254">
        <w:rPr>
          <w:rFonts w:eastAsiaTheme="minorHAnsi"/>
          <w:sz w:val="28"/>
          <w:szCs w:val="28"/>
          <w:lang w:eastAsia="en-US"/>
        </w:rPr>
        <w:t>агропроизводство</w:t>
      </w:r>
      <w:proofErr w:type="spellEnd"/>
      <w:r w:rsidRPr="00414254">
        <w:rPr>
          <w:rFonts w:eastAsiaTheme="minorHAnsi"/>
          <w:sz w:val="28"/>
          <w:szCs w:val="28"/>
          <w:lang w:eastAsia="en-US"/>
        </w:rPr>
        <w:t xml:space="preserve">. В республике успешно действует программа по мерам государственной поддержки малых форм хозяйствования в сельской местности.   Благодаря Республиканской программе по поддержке малых форм хозяйствования в сельской местности жители поселения получили субсидии на возмещение части затрат: на содержание дойных коров и </w:t>
      </w:r>
      <w:proofErr w:type="spellStart"/>
      <w:r w:rsidRPr="00414254">
        <w:rPr>
          <w:rFonts w:eastAsiaTheme="minorHAnsi"/>
          <w:sz w:val="28"/>
          <w:szCs w:val="28"/>
          <w:lang w:eastAsia="en-US"/>
        </w:rPr>
        <w:lastRenderedPageBreak/>
        <w:t>козаматок</w:t>
      </w:r>
      <w:proofErr w:type="spellEnd"/>
      <w:r w:rsidRPr="00414254">
        <w:rPr>
          <w:rFonts w:eastAsiaTheme="minorHAnsi"/>
          <w:sz w:val="28"/>
          <w:szCs w:val="28"/>
          <w:lang w:eastAsia="en-US"/>
        </w:rPr>
        <w:t xml:space="preserve">. Всего на содержание коров и </w:t>
      </w:r>
      <w:proofErr w:type="spellStart"/>
      <w:r w:rsidRPr="00414254">
        <w:rPr>
          <w:rFonts w:eastAsiaTheme="minorHAnsi"/>
          <w:sz w:val="28"/>
          <w:szCs w:val="28"/>
          <w:lang w:eastAsia="en-US"/>
        </w:rPr>
        <w:t>козоматок</w:t>
      </w:r>
      <w:proofErr w:type="spellEnd"/>
      <w:r w:rsidRPr="00414254">
        <w:rPr>
          <w:rFonts w:eastAsiaTheme="minorHAnsi"/>
          <w:sz w:val="28"/>
          <w:szCs w:val="28"/>
          <w:lang w:eastAsia="en-US"/>
        </w:rPr>
        <w:t xml:space="preserve"> ЛПХ получили 357 тысяч 500  рублей (295т.900).   </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На начало 2022 года в поселении насчитывается 185 ЛПХ, </w:t>
      </w:r>
      <w:proofErr w:type="gramStart"/>
      <w:r w:rsidRPr="00414254">
        <w:rPr>
          <w:rFonts w:eastAsiaTheme="minorHAnsi"/>
          <w:sz w:val="28"/>
          <w:szCs w:val="28"/>
          <w:lang w:eastAsia="en-US"/>
        </w:rPr>
        <w:t>которые</w:t>
      </w:r>
      <w:proofErr w:type="gramEnd"/>
      <w:r w:rsidRPr="00414254">
        <w:rPr>
          <w:rFonts w:eastAsiaTheme="minorHAnsi"/>
          <w:sz w:val="28"/>
          <w:szCs w:val="28"/>
          <w:lang w:eastAsia="en-US"/>
        </w:rPr>
        <w:t xml:space="preserve"> в своих подворьях содержат живность, занимаются выращиванием КРС, птиц, овец, содержат пчел. Поголовье скота в поселении: КРС-160.  в т.ч. коров 92 , молодняк 68 голов, птиц 1577, овец и коз 113, свиней 65, лошадей 2 , пчелосемей  298.     </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Ежегодное участие с 2015 года в программе по самообложению  позволило нам проделать определенную работу по благоустройству поселения, всего за время  участия  в программе самообложения с учетом средств сельчан и средств из бюджета РТ было освоено  около 3 миллионов рублей.  В прошедшем 2021 год  так же было решено ввести самообложение на территории села Наратлы и направить средства на реконструкцию с расширением моста к кладбищу и благоустройство площадки перед кладбищем </w:t>
      </w:r>
      <w:proofErr w:type="gramStart"/>
      <w:r w:rsidRPr="00414254">
        <w:rPr>
          <w:rFonts w:eastAsiaTheme="minorHAnsi"/>
          <w:sz w:val="28"/>
          <w:szCs w:val="28"/>
          <w:lang w:eastAsia="en-US"/>
        </w:rPr>
        <w:t>на</w:t>
      </w:r>
      <w:proofErr w:type="gramEnd"/>
      <w:r w:rsidRPr="00414254">
        <w:rPr>
          <w:rFonts w:eastAsiaTheme="minorHAnsi"/>
          <w:sz w:val="28"/>
          <w:szCs w:val="28"/>
          <w:lang w:eastAsia="en-US"/>
        </w:rPr>
        <w:t xml:space="preserve"> </w:t>
      </w:r>
      <w:proofErr w:type="gramStart"/>
      <w:r w:rsidRPr="00414254">
        <w:rPr>
          <w:rFonts w:eastAsiaTheme="minorHAnsi"/>
          <w:sz w:val="28"/>
          <w:szCs w:val="28"/>
          <w:lang w:eastAsia="en-US"/>
        </w:rPr>
        <w:t>данным</w:t>
      </w:r>
      <w:proofErr w:type="gramEnd"/>
      <w:r w:rsidRPr="00414254">
        <w:rPr>
          <w:rFonts w:eastAsiaTheme="minorHAnsi"/>
          <w:sz w:val="28"/>
          <w:szCs w:val="28"/>
          <w:lang w:eastAsia="en-US"/>
        </w:rPr>
        <w:t xml:space="preserve"> момент идет внесение денежных средств на счет самообложения (по начислениям в ГИС ГМП).   </w:t>
      </w:r>
      <w:proofErr w:type="gramStart"/>
      <w:r w:rsidRPr="00414254">
        <w:rPr>
          <w:rFonts w:eastAsiaTheme="minorHAnsi"/>
          <w:sz w:val="28"/>
          <w:szCs w:val="28"/>
          <w:lang w:eastAsia="en-US"/>
        </w:rPr>
        <w:t xml:space="preserve">На средства самообложения 2020 г. с. Наратлы и п. Петровка было решено направить средства на модернизацию сетей уличного освещения, но в связи с тем, что средства были внесены не в установленные сроки и произошли сбои с эл. подписью для подписания начислений в ГИС ГМП через </w:t>
      </w:r>
      <w:proofErr w:type="spellStart"/>
      <w:r w:rsidRPr="00414254">
        <w:rPr>
          <w:rFonts w:eastAsiaTheme="minorHAnsi"/>
          <w:sz w:val="28"/>
          <w:szCs w:val="28"/>
          <w:lang w:eastAsia="en-US"/>
        </w:rPr>
        <w:t>госуслуги</w:t>
      </w:r>
      <w:proofErr w:type="spellEnd"/>
      <w:r w:rsidRPr="00414254">
        <w:rPr>
          <w:rFonts w:eastAsiaTheme="minorHAnsi"/>
          <w:sz w:val="28"/>
          <w:szCs w:val="28"/>
          <w:lang w:eastAsia="en-US"/>
        </w:rPr>
        <w:t>, средства будут использованы в этом году, на данный момент подрядчиком заказаны светильники в начале</w:t>
      </w:r>
      <w:proofErr w:type="gramEnd"/>
      <w:r w:rsidRPr="00414254">
        <w:rPr>
          <w:rFonts w:eastAsiaTheme="minorHAnsi"/>
          <w:sz w:val="28"/>
          <w:szCs w:val="28"/>
          <w:lang w:eastAsia="en-US"/>
        </w:rPr>
        <w:t xml:space="preserve"> февраля начнем замену светильников вс. Наратлы поэтапно по мере поступления средств из бюджета РТ. В виду того, что п. Петровка попал в программу «Уличного освещения» 2022 года средства направим на другие </w:t>
      </w:r>
      <w:proofErr w:type="gramStart"/>
      <w:r w:rsidRPr="00414254">
        <w:rPr>
          <w:rFonts w:eastAsiaTheme="minorHAnsi"/>
          <w:sz w:val="28"/>
          <w:szCs w:val="28"/>
          <w:lang w:eastAsia="en-US"/>
        </w:rPr>
        <w:t>работы</w:t>
      </w:r>
      <w:proofErr w:type="gramEnd"/>
      <w:r w:rsidRPr="00414254">
        <w:rPr>
          <w:rFonts w:eastAsiaTheme="minorHAnsi"/>
          <w:sz w:val="28"/>
          <w:szCs w:val="28"/>
          <w:lang w:eastAsia="en-US"/>
        </w:rPr>
        <w:t xml:space="preserve"> на территории поселка Петровка.     За прошедший год проделана определенная работа по благоустройству поселения.  Были проведены и проводятся работы по зимнему и летнему содержанию дорог, ликвидированы несколько мелких свалок, проведены субботники по уборке улиц, кладбищ и придорожных полос, укос улиц переулков и кладбищ населенных пунктов поселения, ремонт памятников                   с. Наратлы п. Петровка, с. </w:t>
      </w:r>
      <w:proofErr w:type="spellStart"/>
      <w:r w:rsidRPr="00414254">
        <w:rPr>
          <w:rFonts w:eastAsiaTheme="minorHAnsi"/>
          <w:sz w:val="28"/>
          <w:szCs w:val="28"/>
          <w:lang w:eastAsia="en-US"/>
        </w:rPr>
        <w:t>Ключевка</w:t>
      </w:r>
      <w:proofErr w:type="spellEnd"/>
      <w:r w:rsidRPr="00414254">
        <w:rPr>
          <w:rFonts w:eastAsiaTheme="minorHAnsi"/>
          <w:sz w:val="28"/>
          <w:szCs w:val="28"/>
          <w:lang w:eastAsia="en-US"/>
        </w:rPr>
        <w:t xml:space="preserve"> проведены работы по противопожарной опашке населенных пунктов. Заменены опорные столбы ограждений кладбищ </w:t>
      </w:r>
      <w:proofErr w:type="spellStart"/>
      <w:r w:rsidRPr="00414254">
        <w:rPr>
          <w:rFonts w:eastAsiaTheme="minorHAnsi"/>
          <w:sz w:val="28"/>
          <w:szCs w:val="28"/>
          <w:lang w:eastAsia="en-US"/>
        </w:rPr>
        <w:t>с</w:t>
      </w:r>
      <w:proofErr w:type="gramStart"/>
      <w:r w:rsidRPr="00414254">
        <w:rPr>
          <w:rFonts w:eastAsiaTheme="minorHAnsi"/>
          <w:sz w:val="28"/>
          <w:szCs w:val="28"/>
          <w:lang w:eastAsia="en-US"/>
        </w:rPr>
        <w:t>.К</w:t>
      </w:r>
      <w:proofErr w:type="gramEnd"/>
      <w:r w:rsidRPr="00414254">
        <w:rPr>
          <w:rFonts w:eastAsiaTheme="minorHAnsi"/>
          <w:sz w:val="28"/>
          <w:szCs w:val="28"/>
          <w:lang w:eastAsia="en-US"/>
        </w:rPr>
        <w:t>лючевка</w:t>
      </w:r>
      <w:proofErr w:type="spellEnd"/>
      <w:r w:rsidRPr="00414254">
        <w:rPr>
          <w:rFonts w:eastAsiaTheme="minorHAnsi"/>
          <w:sz w:val="28"/>
          <w:szCs w:val="28"/>
          <w:lang w:eastAsia="en-US"/>
        </w:rPr>
        <w:t xml:space="preserve">, п. Петровка, обустроена запруда для водопоя частного скота на выпасе спасибо </w:t>
      </w:r>
      <w:proofErr w:type="spellStart"/>
      <w:r w:rsidRPr="00414254">
        <w:rPr>
          <w:rFonts w:eastAsiaTheme="minorHAnsi"/>
          <w:sz w:val="28"/>
          <w:szCs w:val="28"/>
          <w:lang w:eastAsia="en-US"/>
        </w:rPr>
        <w:t>Свежинкину</w:t>
      </w:r>
      <w:proofErr w:type="spellEnd"/>
      <w:r w:rsidRPr="00414254">
        <w:rPr>
          <w:rFonts w:eastAsiaTheme="minorHAnsi"/>
          <w:sz w:val="28"/>
          <w:szCs w:val="28"/>
          <w:lang w:eastAsia="en-US"/>
        </w:rPr>
        <w:t xml:space="preserve"> А.А. за внесенное предложение. Установлены дорожные знаки и искусственные неровности возле детского сада, изготовлена и установлена контейнерная площадка, контейнеры будут установлены в марте этого года, контейнерная площадка возле дома №8 после принятия «Дворовой территории» будет демонтирована  и установлена в другом месте. Наше поселение в 2021 году вышел победителем Республиканского конкурса среди сельских поселений по итогам года, к </w:t>
      </w:r>
      <w:proofErr w:type="gramStart"/>
      <w:r w:rsidRPr="00414254">
        <w:rPr>
          <w:rFonts w:eastAsiaTheme="minorHAnsi"/>
          <w:sz w:val="28"/>
          <w:szCs w:val="28"/>
          <w:lang w:eastAsia="en-US"/>
        </w:rPr>
        <w:t>сожалению</w:t>
      </w:r>
      <w:proofErr w:type="gramEnd"/>
      <w:r w:rsidRPr="00414254">
        <w:rPr>
          <w:rFonts w:eastAsiaTheme="minorHAnsi"/>
          <w:sz w:val="28"/>
          <w:szCs w:val="28"/>
          <w:lang w:eastAsia="en-US"/>
        </w:rPr>
        <w:t xml:space="preserve"> установленная  сумма гранта в 1.5 млн.р. не хватило на приобретение трактора в связи с повышением цен, поэтому пришлось доплатить из бюджета поселения. На сегодняшний день нет навесного оборудовани</w:t>
      </w:r>
      <w:proofErr w:type="gramStart"/>
      <w:r w:rsidRPr="00414254">
        <w:rPr>
          <w:rFonts w:eastAsiaTheme="minorHAnsi"/>
          <w:sz w:val="28"/>
          <w:szCs w:val="28"/>
          <w:lang w:eastAsia="en-US"/>
        </w:rPr>
        <w:t>я(</w:t>
      </w:r>
      <w:proofErr w:type="gramEnd"/>
      <w:r w:rsidRPr="00414254">
        <w:rPr>
          <w:rFonts w:eastAsiaTheme="minorHAnsi"/>
          <w:sz w:val="28"/>
          <w:szCs w:val="28"/>
          <w:lang w:eastAsia="en-US"/>
        </w:rPr>
        <w:t xml:space="preserve">бульдозера, косилки) при условии  выполнения доходной части бюджета первого квартала оборудование планируем закупить. </w:t>
      </w:r>
      <w:proofErr w:type="gramStart"/>
      <w:r w:rsidRPr="00414254">
        <w:rPr>
          <w:rFonts w:eastAsiaTheme="minorHAnsi"/>
          <w:sz w:val="28"/>
          <w:szCs w:val="28"/>
          <w:lang w:eastAsia="en-US"/>
        </w:rPr>
        <w:t xml:space="preserve">В 2021 году на благоустройство поселения потратили порядка 600 т.р. 250 т.р. на установку дорожных знаков, ИДН, ямочный ремонт дороги, 94 т.р. на контейнерную площадку, на опорные столбы ограждения кладбищ 42 т.р., на ремонт водопровода с. </w:t>
      </w:r>
      <w:proofErr w:type="spellStart"/>
      <w:r w:rsidRPr="00414254">
        <w:rPr>
          <w:rFonts w:eastAsiaTheme="minorHAnsi"/>
          <w:sz w:val="28"/>
          <w:szCs w:val="28"/>
          <w:lang w:eastAsia="en-US"/>
        </w:rPr>
        <w:t>Ключевка</w:t>
      </w:r>
      <w:proofErr w:type="spellEnd"/>
      <w:r w:rsidRPr="00414254">
        <w:rPr>
          <w:rFonts w:eastAsiaTheme="minorHAnsi"/>
          <w:sz w:val="28"/>
          <w:szCs w:val="28"/>
          <w:lang w:eastAsia="en-US"/>
        </w:rPr>
        <w:t xml:space="preserve"> 35.т.р.  на ремонт памятников (лакокрасочные материалы) 6 т.р., на закупку ранцев для тушения пожаров </w:t>
      </w:r>
      <w:r w:rsidRPr="00414254">
        <w:rPr>
          <w:rFonts w:eastAsiaTheme="minorHAnsi"/>
          <w:sz w:val="28"/>
          <w:szCs w:val="28"/>
          <w:lang w:eastAsia="en-US"/>
        </w:rPr>
        <w:lastRenderedPageBreak/>
        <w:t>12 т</w:t>
      </w:r>
      <w:proofErr w:type="gramEnd"/>
      <w:r w:rsidRPr="00414254">
        <w:rPr>
          <w:rFonts w:eastAsiaTheme="minorHAnsi"/>
          <w:sz w:val="28"/>
          <w:szCs w:val="28"/>
          <w:lang w:eastAsia="en-US"/>
        </w:rPr>
        <w:t>.р. на содержание кладби</w:t>
      </w:r>
      <w:proofErr w:type="gramStart"/>
      <w:r w:rsidRPr="00414254">
        <w:rPr>
          <w:rFonts w:eastAsiaTheme="minorHAnsi"/>
          <w:sz w:val="28"/>
          <w:szCs w:val="28"/>
          <w:lang w:eastAsia="en-US"/>
        </w:rPr>
        <w:t>щ(</w:t>
      </w:r>
      <w:proofErr w:type="gramEnd"/>
      <w:r w:rsidRPr="00414254">
        <w:rPr>
          <w:rFonts w:eastAsiaTheme="minorHAnsi"/>
          <w:sz w:val="28"/>
          <w:szCs w:val="28"/>
          <w:lang w:eastAsia="en-US"/>
        </w:rPr>
        <w:t xml:space="preserve">ремонт ограждений, укос, уборка территорий 48.т.р. Укос улиц, населенных пунктов поселения 61 т.р. 38 т.р. на изготовление технической документации административного здания., около 500 </w:t>
      </w:r>
      <w:proofErr w:type="spellStart"/>
      <w:r w:rsidRPr="00414254">
        <w:rPr>
          <w:rFonts w:eastAsiaTheme="minorHAnsi"/>
          <w:sz w:val="28"/>
          <w:szCs w:val="28"/>
          <w:lang w:eastAsia="en-US"/>
        </w:rPr>
        <w:t>т.р</w:t>
      </w:r>
      <w:proofErr w:type="spellEnd"/>
      <w:r w:rsidRPr="00414254">
        <w:rPr>
          <w:rFonts w:eastAsiaTheme="minorHAnsi"/>
          <w:sz w:val="28"/>
          <w:szCs w:val="28"/>
          <w:lang w:eastAsia="en-US"/>
        </w:rPr>
        <w:t xml:space="preserve"> на оплату электроэнергии за уличное освещение, 50 т.р. на зимнее содержание дорог.  Все работы проведены в соответствии с ПСД прошедшие проверку </w:t>
      </w:r>
      <w:proofErr w:type="gramStart"/>
      <w:r w:rsidRPr="00414254">
        <w:rPr>
          <w:rFonts w:eastAsiaTheme="minorHAnsi"/>
          <w:sz w:val="28"/>
          <w:szCs w:val="28"/>
          <w:lang w:eastAsia="en-US"/>
        </w:rPr>
        <w:t>в</w:t>
      </w:r>
      <w:proofErr w:type="gramEnd"/>
      <w:r w:rsidRPr="00414254">
        <w:rPr>
          <w:rFonts w:eastAsiaTheme="minorHAnsi"/>
          <w:sz w:val="28"/>
          <w:szCs w:val="28"/>
          <w:lang w:eastAsia="en-US"/>
        </w:rPr>
        <w:t xml:space="preserve"> на соответствие нормам и расценкам. Предварительный перечень работ на 2021 год по благоустройству  разработан</w:t>
      </w:r>
      <w:proofErr w:type="gramStart"/>
      <w:r w:rsidRPr="00414254">
        <w:rPr>
          <w:rFonts w:eastAsiaTheme="minorHAnsi"/>
          <w:sz w:val="28"/>
          <w:szCs w:val="28"/>
          <w:lang w:eastAsia="en-US"/>
        </w:rPr>
        <w:t xml:space="preserve"> .</w:t>
      </w:r>
      <w:proofErr w:type="gramEnd"/>
      <w:r w:rsidRPr="00414254">
        <w:rPr>
          <w:rFonts w:eastAsiaTheme="minorHAnsi"/>
          <w:sz w:val="28"/>
          <w:szCs w:val="28"/>
          <w:lang w:eastAsia="en-US"/>
        </w:rPr>
        <w:t xml:space="preserve">  Но не все виды работ как бы мы не хотели, могут быть выполнены в этом году, некоторые работы могут быть перенесены на следующий год, это связанно с финансовым составляющим.  В планах работы на 2022 г.: отсыпка щебнем участка дорожного полотна от Бочкарева В.В и выше по ул. Ворошилова, отсыпка щебнем часть дороги до мостового перехода и замена водопропускной трубы мостового перехода на улицу Заречная.  Изыскать возможность отсыпки дороги по улице Чапаева от МТП до улицы Советской. </w:t>
      </w:r>
      <w:proofErr w:type="gramStart"/>
      <w:r w:rsidRPr="00414254">
        <w:rPr>
          <w:rFonts w:eastAsiaTheme="minorHAnsi"/>
          <w:sz w:val="28"/>
          <w:szCs w:val="28"/>
          <w:lang w:eastAsia="en-US"/>
        </w:rPr>
        <w:t>Уважаемая</w:t>
      </w:r>
      <w:proofErr w:type="gramEnd"/>
      <w:r w:rsidRPr="00414254">
        <w:rPr>
          <w:rFonts w:eastAsiaTheme="minorHAnsi"/>
          <w:sz w:val="28"/>
          <w:szCs w:val="28"/>
          <w:lang w:eastAsia="en-US"/>
        </w:rPr>
        <w:t xml:space="preserve"> Ирина Борисовна просим Вас рассмотреть данный  вопрос (150-200 метров). Уважаемый Сергей Михайлович мы как то затрагивали этот </w:t>
      </w:r>
      <w:proofErr w:type="gramStart"/>
      <w:r w:rsidRPr="00414254">
        <w:rPr>
          <w:rFonts w:eastAsiaTheme="minorHAnsi"/>
          <w:sz w:val="28"/>
          <w:szCs w:val="28"/>
          <w:lang w:eastAsia="en-US"/>
        </w:rPr>
        <w:t>вопрос</w:t>
      </w:r>
      <w:proofErr w:type="gramEnd"/>
      <w:r w:rsidRPr="00414254">
        <w:rPr>
          <w:rFonts w:eastAsiaTheme="minorHAnsi"/>
          <w:sz w:val="28"/>
          <w:szCs w:val="28"/>
          <w:lang w:eastAsia="en-US"/>
        </w:rPr>
        <w:t xml:space="preserve"> есть необходимость вернутся к данному вопросу и  обсудить т.к. практически вся техника проезжает по этой улице,  продолжить работы по   благоустройству кладбищ, укос улиц, вырубку </w:t>
      </w:r>
      <w:proofErr w:type="spellStart"/>
      <w:r w:rsidRPr="00414254">
        <w:rPr>
          <w:rFonts w:eastAsiaTheme="minorHAnsi"/>
          <w:sz w:val="28"/>
          <w:szCs w:val="28"/>
          <w:lang w:eastAsia="en-US"/>
        </w:rPr>
        <w:t>старовозрастных</w:t>
      </w:r>
      <w:proofErr w:type="spellEnd"/>
      <w:r w:rsidRPr="00414254">
        <w:rPr>
          <w:rFonts w:eastAsiaTheme="minorHAnsi"/>
          <w:sz w:val="28"/>
          <w:szCs w:val="28"/>
          <w:lang w:eastAsia="en-US"/>
        </w:rPr>
        <w:t xml:space="preserve"> деревьев. Реконструкция сетей уличного освещения с заменой светильников на энергосберегающие светодиодные лампы. По возможности благоустроить водозаборную колонку на ул. Калинина, решить вопрос  об обустройстве ИДН или «лежачего полицейского» на повороте по улице </w:t>
      </w:r>
      <w:proofErr w:type="gramStart"/>
      <w:r w:rsidRPr="00414254">
        <w:rPr>
          <w:rFonts w:eastAsiaTheme="minorHAnsi"/>
          <w:sz w:val="28"/>
          <w:szCs w:val="28"/>
          <w:lang w:eastAsia="en-US"/>
        </w:rPr>
        <w:t>Советская</w:t>
      </w:r>
      <w:proofErr w:type="gramEnd"/>
      <w:r w:rsidRPr="00414254">
        <w:rPr>
          <w:rFonts w:eastAsiaTheme="minorHAnsi"/>
          <w:sz w:val="28"/>
          <w:szCs w:val="28"/>
          <w:lang w:eastAsia="en-US"/>
        </w:rPr>
        <w:t xml:space="preserve"> возле моста, письмо и фотографию данного участка направлены в комиссию БДД.  </w:t>
      </w:r>
      <w:proofErr w:type="gramStart"/>
      <w:r w:rsidRPr="00414254">
        <w:rPr>
          <w:rFonts w:eastAsiaTheme="minorHAnsi"/>
          <w:sz w:val="28"/>
          <w:szCs w:val="28"/>
          <w:lang w:eastAsia="en-US"/>
        </w:rPr>
        <w:t>Также основным вопросом как и в 2021 г. на сегодняшний день является составление и утверждение Генерального плана и ПЗЗ без этих документов с 2023 года расширение границ населенных пунктов, получить разрешение на ИЖС и ввод в эксплуатацию невозможно будет оформить в собственность вновь построенное строение, поэтому определенные средства бюджета и остатков средств в первую очередь будем планировать на составление  документов</w:t>
      </w:r>
      <w:proofErr w:type="gramEnd"/>
      <w:r w:rsidRPr="00414254">
        <w:rPr>
          <w:rFonts w:eastAsiaTheme="minorHAnsi"/>
          <w:sz w:val="28"/>
          <w:szCs w:val="28"/>
          <w:lang w:eastAsia="en-US"/>
        </w:rPr>
        <w:t xml:space="preserve"> территориального планирования.</w:t>
      </w:r>
      <w:r w:rsidRPr="00414254">
        <w:rPr>
          <w:rFonts w:eastAsiaTheme="minorHAnsi"/>
          <w:sz w:val="28"/>
          <w:szCs w:val="28"/>
          <w:lang w:eastAsia="en-US"/>
        </w:rPr>
        <w:br/>
      </w:r>
      <w:r w:rsidR="00456EFF">
        <w:rPr>
          <w:rFonts w:eastAsiaTheme="minorHAnsi"/>
          <w:sz w:val="28"/>
          <w:szCs w:val="28"/>
          <w:lang w:eastAsia="en-US"/>
        </w:rPr>
        <w:t xml:space="preserve">          </w:t>
      </w:r>
      <w:proofErr w:type="gramStart"/>
      <w:r w:rsidRPr="00414254">
        <w:rPr>
          <w:rFonts w:eastAsiaTheme="minorHAnsi"/>
          <w:sz w:val="28"/>
          <w:szCs w:val="28"/>
          <w:lang w:eastAsia="en-US"/>
        </w:rPr>
        <w:t>Проблемным на протяжении нескольких лет является невозможность заезда крупногабаритной специализированной техники (МЧС) на территорию школы из-за низко расположенной линии газопровода проходящий по периметру школы.</w:t>
      </w:r>
      <w:proofErr w:type="gramEnd"/>
      <w:r w:rsidRPr="00414254">
        <w:rPr>
          <w:rFonts w:eastAsiaTheme="minorHAnsi"/>
          <w:sz w:val="28"/>
          <w:szCs w:val="28"/>
          <w:lang w:eastAsia="en-US"/>
        </w:rPr>
        <w:t xml:space="preserve"> Ежегодно поднимаем этот вопрос на разных уровнях, в 2021 году данный вопрос озвучили уже во 2 раз мобильной приемной от «Единой России» каждый раз все и все </w:t>
      </w:r>
      <w:proofErr w:type="gramStart"/>
      <w:r w:rsidRPr="00414254">
        <w:rPr>
          <w:rFonts w:eastAsiaTheme="minorHAnsi"/>
          <w:sz w:val="28"/>
          <w:szCs w:val="28"/>
          <w:lang w:eastAsia="en-US"/>
        </w:rPr>
        <w:t>записывают</w:t>
      </w:r>
      <w:proofErr w:type="gramEnd"/>
      <w:r w:rsidRPr="00414254">
        <w:rPr>
          <w:rFonts w:eastAsiaTheme="minorHAnsi"/>
          <w:sz w:val="28"/>
          <w:szCs w:val="28"/>
          <w:lang w:eastAsia="en-US"/>
        </w:rPr>
        <w:t xml:space="preserve"> но складывается мнение нас слушают но не слышат. Ведь данная проблема касается противопожарной и в некотором случае антитеррористической защищенности школы. Острым стоит вопрос по бездомным собакам.  В связи с принятием Федерального закона по обращению с бездомными животными на много усложнилась сама про</w:t>
      </w:r>
      <w:r>
        <w:rPr>
          <w:rFonts w:eastAsiaTheme="minorHAnsi"/>
          <w:sz w:val="28"/>
          <w:szCs w:val="28"/>
          <w:lang w:eastAsia="en-US"/>
        </w:rPr>
        <w:t>цедура отлова (</w:t>
      </w:r>
      <w:r w:rsidRPr="00414254">
        <w:rPr>
          <w:rFonts w:eastAsiaTheme="minorHAnsi"/>
          <w:sz w:val="28"/>
          <w:szCs w:val="28"/>
          <w:lang w:eastAsia="en-US"/>
        </w:rPr>
        <w:t>отл</w:t>
      </w:r>
      <w:r>
        <w:rPr>
          <w:rFonts w:eastAsiaTheme="minorHAnsi"/>
          <w:sz w:val="28"/>
          <w:szCs w:val="28"/>
          <w:lang w:eastAsia="en-US"/>
        </w:rPr>
        <w:t>ов, стерилизация, реабилитация</w:t>
      </w:r>
      <w:r w:rsidRPr="00414254">
        <w:rPr>
          <w:rFonts w:eastAsiaTheme="minorHAnsi"/>
          <w:sz w:val="28"/>
          <w:szCs w:val="28"/>
          <w:lang w:eastAsia="en-US"/>
        </w:rPr>
        <w:t xml:space="preserve">) Отлов и стерилизация платная. Вытекает два вопроса: отсутствие приюта и вопросы финансирования проведения данной работы.    </w:t>
      </w:r>
      <w:r w:rsidRPr="00414254">
        <w:rPr>
          <w:rFonts w:eastAsiaTheme="minorHAnsi"/>
          <w:sz w:val="28"/>
          <w:szCs w:val="28"/>
          <w:lang w:eastAsia="en-US"/>
        </w:rPr>
        <w:br/>
        <w:t xml:space="preserve">        Вопрос по очистным сооружениям МКД эта проблема почти всех поселений района, желательно скорейшего решения данной проблемы</w:t>
      </w:r>
      <w:proofErr w:type="gramStart"/>
      <w:r w:rsidRPr="00414254">
        <w:rPr>
          <w:rFonts w:eastAsiaTheme="minorHAnsi"/>
          <w:sz w:val="28"/>
          <w:szCs w:val="28"/>
          <w:lang w:eastAsia="en-US"/>
        </w:rPr>
        <w:t xml:space="preserve"> Н</w:t>
      </w:r>
      <w:proofErr w:type="gramEnd"/>
      <w:r w:rsidRPr="00414254">
        <w:rPr>
          <w:rFonts w:eastAsiaTheme="minorHAnsi"/>
          <w:sz w:val="28"/>
          <w:szCs w:val="28"/>
          <w:lang w:eastAsia="en-US"/>
        </w:rPr>
        <w:t xml:space="preserve">е менее важным вопросом стоит движение рейсового автобуса, участились  отмены рейсов эти вопросы стоят на контроле у РИК </w:t>
      </w:r>
      <w:proofErr w:type="spellStart"/>
      <w:r w:rsidRPr="00414254">
        <w:rPr>
          <w:rFonts w:eastAsiaTheme="minorHAnsi"/>
          <w:sz w:val="28"/>
          <w:szCs w:val="28"/>
          <w:lang w:eastAsia="en-US"/>
        </w:rPr>
        <w:t>Гершикова</w:t>
      </w:r>
      <w:proofErr w:type="spellEnd"/>
      <w:r w:rsidRPr="00414254">
        <w:rPr>
          <w:rFonts w:eastAsiaTheme="minorHAnsi"/>
          <w:sz w:val="28"/>
          <w:szCs w:val="28"/>
          <w:lang w:eastAsia="en-US"/>
        </w:rPr>
        <w:t xml:space="preserve"> А.М.. В конце декабря 2021 года с диспетчерской службой автовокзала договорились о двусторонней связи по графику движения автобуса. Номера диспетчерской </w:t>
      </w:r>
      <w:r w:rsidRPr="00414254">
        <w:rPr>
          <w:rFonts w:eastAsiaTheme="minorHAnsi"/>
          <w:sz w:val="28"/>
          <w:szCs w:val="28"/>
          <w:lang w:eastAsia="en-US"/>
        </w:rPr>
        <w:lastRenderedPageBreak/>
        <w:t xml:space="preserve">службы передал </w:t>
      </w:r>
      <w:proofErr w:type="spellStart"/>
      <w:r w:rsidRPr="00414254">
        <w:rPr>
          <w:rFonts w:eastAsiaTheme="minorHAnsi"/>
          <w:sz w:val="28"/>
          <w:szCs w:val="28"/>
          <w:lang w:eastAsia="en-US"/>
        </w:rPr>
        <w:t>Свежинкину</w:t>
      </w:r>
      <w:proofErr w:type="spellEnd"/>
      <w:r w:rsidRPr="00414254">
        <w:rPr>
          <w:rFonts w:eastAsiaTheme="minorHAnsi"/>
          <w:sz w:val="28"/>
          <w:szCs w:val="28"/>
          <w:lang w:eastAsia="en-US"/>
        </w:rPr>
        <w:t xml:space="preserve"> Д.А., который в группе «Наратлы» извещает жителей о графике движения автобуса. Спасибо Дмитрию Александровичу за проводимую работу. Я </w:t>
      </w:r>
      <w:proofErr w:type="gramStart"/>
      <w:r w:rsidRPr="00414254">
        <w:rPr>
          <w:rFonts w:eastAsiaTheme="minorHAnsi"/>
          <w:sz w:val="28"/>
          <w:szCs w:val="28"/>
          <w:lang w:eastAsia="en-US"/>
        </w:rPr>
        <w:t>думаю</w:t>
      </w:r>
      <w:proofErr w:type="gramEnd"/>
      <w:r w:rsidRPr="00414254">
        <w:rPr>
          <w:rFonts w:eastAsiaTheme="minorHAnsi"/>
          <w:sz w:val="28"/>
          <w:szCs w:val="28"/>
          <w:lang w:eastAsia="en-US"/>
        </w:rPr>
        <w:t xml:space="preserve"> представитель перевозчика д</w:t>
      </w:r>
      <w:r>
        <w:rPr>
          <w:rFonts w:eastAsiaTheme="minorHAnsi"/>
          <w:sz w:val="28"/>
          <w:szCs w:val="28"/>
          <w:lang w:eastAsia="en-US"/>
        </w:rPr>
        <w:t>аст разъяснения поэтомуповоду</w:t>
      </w:r>
      <w:r w:rsidRPr="00414254">
        <w:rPr>
          <w:rFonts w:eastAsiaTheme="minorHAnsi"/>
          <w:sz w:val="28"/>
          <w:szCs w:val="28"/>
          <w:lang w:eastAsia="en-US"/>
        </w:rPr>
        <w:t xml:space="preserve">.  </w:t>
      </w:r>
      <w:r w:rsidRPr="00414254">
        <w:rPr>
          <w:rFonts w:eastAsiaTheme="minorHAnsi"/>
          <w:sz w:val="28"/>
          <w:szCs w:val="28"/>
          <w:lang w:eastAsia="en-US"/>
        </w:rPr>
        <w:br/>
        <w:t xml:space="preserve">        Во всех выше перечисленных проведенных и проводимых работах немаловажный вклад вносят предприятия ведущие свою производственную деятельность на территории поселения. В некоторых случаях возникают у жителей поселения вопросы и </w:t>
      </w:r>
      <w:proofErr w:type="gramStart"/>
      <w:r w:rsidRPr="00414254">
        <w:rPr>
          <w:rFonts w:eastAsiaTheme="minorHAnsi"/>
          <w:sz w:val="28"/>
          <w:szCs w:val="28"/>
          <w:lang w:eastAsia="en-US"/>
        </w:rPr>
        <w:t>предложения</w:t>
      </w:r>
      <w:proofErr w:type="gramEnd"/>
      <w:r w:rsidRPr="00414254">
        <w:rPr>
          <w:rFonts w:eastAsiaTheme="minorHAnsi"/>
          <w:sz w:val="28"/>
          <w:szCs w:val="28"/>
          <w:lang w:eastAsia="en-US"/>
        </w:rPr>
        <w:t xml:space="preserve"> почему ту или иную работу не переложить на плечи предприятий. Коротко проинформирую о вкладе данных предприятий: ООО «Северная Нива Татарстан» транспортные услуги, зимнее содержание дорог </w:t>
      </w:r>
      <w:proofErr w:type="gramStart"/>
      <w:r w:rsidRPr="00414254">
        <w:rPr>
          <w:rFonts w:eastAsiaTheme="minorHAnsi"/>
          <w:sz w:val="28"/>
          <w:szCs w:val="28"/>
          <w:lang w:eastAsia="en-US"/>
        </w:rPr>
        <w:t xml:space="preserve">( </w:t>
      </w:r>
      <w:proofErr w:type="gramEnd"/>
      <w:r w:rsidRPr="00414254">
        <w:rPr>
          <w:rFonts w:eastAsiaTheme="minorHAnsi"/>
          <w:sz w:val="28"/>
          <w:szCs w:val="28"/>
          <w:lang w:eastAsia="en-US"/>
        </w:rPr>
        <w:t>50 т</w:t>
      </w:r>
      <w:r>
        <w:rPr>
          <w:rFonts w:eastAsiaTheme="minorHAnsi"/>
          <w:sz w:val="28"/>
          <w:szCs w:val="28"/>
          <w:lang w:eastAsia="en-US"/>
        </w:rPr>
        <w:t>.р.)</w:t>
      </w:r>
      <w:r w:rsidRPr="00414254">
        <w:rPr>
          <w:rFonts w:eastAsiaTheme="minorHAnsi"/>
          <w:sz w:val="28"/>
          <w:szCs w:val="28"/>
          <w:lang w:eastAsia="en-US"/>
        </w:rPr>
        <w:t>, подарочные наборы на 9 мая, подарочные наборы на день пожилых людей это около 300 тысяч рублей. НГДУ «</w:t>
      </w:r>
      <w:proofErr w:type="spellStart"/>
      <w:r w:rsidRPr="00414254">
        <w:rPr>
          <w:rFonts w:eastAsiaTheme="minorHAnsi"/>
          <w:sz w:val="28"/>
          <w:szCs w:val="28"/>
          <w:lang w:eastAsia="en-US"/>
        </w:rPr>
        <w:t>Бавлынефть</w:t>
      </w:r>
      <w:proofErr w:type="spellEnd"/>
      <w:r w:rsidRPr="00414254">
        <w:rPr>
          <w:rFonts w:eastAsiaTheme="minorHAnsi"/>
          <w:sz w:val="28"/>
          <w:szCs w:val="28"/>
          <w:lang w:eastAsia="en-US"/>
        </w:rPr>
        <w:t xml:space="preserve">» услуги спецтехники, строительные и лакокрасочные материалы больше 100 т.р., </w:t>
      </w:r>
      <w:proofErr w:type="spellStart"/>
      <w:r w:rsidRPr="00414254">
        <w:rPr>
          <w:rFonts w:eastAsiaTheme="minorHAnsi"/>
          <w:sz w:val="28"/>
          <w:szCs w:val="28"/>
          <w:lang w:eastAsia="en-US"/>
        </w:rPr>
        <w:t>гостинично-заправочный</w:t>
      </w:r>
      <w:proofErr w:type="spellEnd"/>
      <w:r w:rsidRPr="00414254">
        <w:rPr>
          <w:rFonts w:eastAsiaTheme="minorHAnsi"/>
          <w:sz w:val="28"/>
          <w:szCs w:val="28"/>
          <w:lang w:eastAsia="en-US"/>
        </w:rPr>
        <w:t xml:space="preserve"> комплекс на проведение мероприятии, ремонт памятников около 30 тысяч рублей в перерасчете на деньги, и все они выполняют налоговые обязательства перед бюджетом, к </w:t>
      </w:r>
      <w:proofErr w:type="gramStart"/>
      <w:r w:rsidRPr="00414254">
        <w:rPr>
          <w:rFonts w:eastAsiaTheme="minorHAnsi"/>
          <w:sz w:val="28"/>
          <w:szCs w:val="28"/>
          <w:lang w:eastAsia="en-US"/>
        </w:rPr>
        <w:t>сожалению</w:t>
      </w:r>
      <w:proofErr w:type="gramEnd"/>
      <w:r w:rsidRPr="00414254">
        <w:rPr>
          <w:rFonts w:eastAsiaTheme="minorHAnsi"/>
          <w:sz w:val="28"/>
          <w:szCs w:val="28"/>
          <w:lang w:eastAsia="en-US"/>
        </w:rPr>
        <w:t xml:space="preserve"> некоторые жители игнорируют такое понятие как у</w:t>
      </w:r>
      <w:r>
        <w:rPr>
          <w:rFonts w:eastAsiaTheme="minorHAnsi"/>
          <w:sz w:val="28"/>
          <w:szCs w:val="28"/>
          <w:lang w:eastAsia="en-US"/>
        </w:rPr>
        <w:t>плата</w:t>
      </w:r>
      <w:r w:rsidRPr="00414254">
        <w:rPr>
          <w:rFonts w:eastAsiaTheme="minorHAnsi"/>
          <w:sz w:val="28"/>
          <w:szCs w:val="28"/>
          <w:lang w:eastAsia="en-US"/>
        </w:rPr>
        <w:t xml:space="preserve"> налогов.  </w:t>
      </w:r>
      <w:r w:rsidRPr="00414254">
        <w:rPr>
          <w:rFonts w:eastAsiaTheme="minorHAnsi"/>
          <w:sz w:val="28"/>
          <w:szCs w:val="28"/>
          <w:lang w:eastAsia="en-US"/>
        </w:rPr>
        <w:br/>
        <w:t xml:space="preserve">      Для информации о Федеральных и Республиканских программах реализованных на территории нашего поселения начиная с 2014 года. С 2014 года поселение участвовала в 8 программах на 11 объектах, это: построен АЖК для УУ полиции, капитально отремонтированы: 3 МКД</w:t>
      </w:r>
      <w:proofErr w:type="gramStart"/>
      <w:r w:rsidRPr="00414254">
        <w:rPr>
          <w:rFonts w:eastAsiaTheme="minorHAnsi"/>
          <w:sz w:val="28"/>
          <w:szCs w:val="28"/>
          <w:lang w:eastAsia="en-US"/>
        </w:rPr>
        <w:t xml:space="preserve"> ,</w:t>
      </w:r>
      <w:proofErr w:type="gramEnd"/>
      <w:r w:rsidRPr="00414254">
        <w:rPr>
          <w:rFonts w:eastAsiaTheme="minorHAnsi"/>
          <w:sz w:val="28"/>
          <w:szCs w:val="28"/>
          <w:lang w:eastAsia="en-US"/>
        </w:rPr>
        <w:t xml:space="preserve">  основная общеобразовательная школа, спортивный зал школы, детский сад, по программе: «Чистая вода» </w:t>
      </w:r>
      <w:proofErr w:type="gramStart"/>
      <w:r w:rsidRPr="00414254">
        <w:rPr>
          <w:rFonts w:eastAsiaTheme="minorHAnsi"/>
          <w:sz w:val="28"/>
          <w:szCs w:val="28"/>
          <w:lang w:eastAsia="en-US"/>
        </w:rPr>
        <w:t>установлена водонапорная башня и   проложено</w:t>
      </w:r>
      <w:proofErr w:type="gramEnd"/>
      <w:r w:rsidRPr="00414254">
        <w:rPr>
          <w:rFonts w:eastAsiaTheme="minorHAnsi"/>
          <w:sz w:val="28"/>
          <w:szCs w:val="28"/>
          <w:lang w:eastAsia="en-US"/>
        </w:rPr>
        <w:t xml:space="preserve"> 1600 метров водопроводной трубы,  БКД, Только в 2021 году участвовали в 3 программах это: строительство ФАП (открытие после получения лицензии), капитальный ремонт дома №8 и программа «Наш двор». Всего за 8 лет на 11 объектах были проведены работы более чем на 100 млн. рублей в перерасчете на деньги. К сведению, оплаченные налоги по всем статьям доходной части бюджетного назначения поселения с 2014 года составляют около 55 млн. р. это налоги по всему поселению за 8 лет. 2022 год не </w:t>
      </w:r>
      <w:proofErr w:type="gramStart"/>
      <w:r w:rsidRPr="00414254">
        <w:rPr>
          <w:rFonts w:eastAsiaTheme="minorHAnsi"/>
          <w:sz w:val="28"/>
          <w:szCs w:val="28"/>
          <w:lang w:eastAsia="en-US"/>
        </w:rPr>
        <w:t>стал исключением мы участвуем</w:t>
      </w:r>
      <w:proofErr w:type="gramEnd"/>
      <w:r w:rsidRPr="00414254">
        <w:rPr>
          <w:rFonts w:eastAsiaTheme="minorHAnsi"/>
          <w:sz w:val="28"/>
          <w:szCs w:val="28"/>
          <w:lang w:eastAsia="en-US"/>
        </w:rPr>
        <w:t xml:space="preserve"> в 3 программах. Это «Наш двор» дворовая территория  Молодежная №1 и 2, в поселке Петровка программа модернизация  сетей уличного освещения и дорожные работы по программе ЩПС. Подана заявка о включении дома №1 по улице Молодежной на включение в программу капитального ремонта.   Уважаемые односельчане проделана определенная работа по благоустройству поселения но  предстоит сделать еще много, но совместными усилиями я </w:t>
      </w:r>
      <w:proofErr w:type="gramStart"/>
      <w:r w:rsidRPr="00414254">
        <w:rPr>
          <w:rFonts w:eastAsiaTheme="minorHAnsi"/>
          <w:sz w:val="28"/>
          <w:szCs w:val="28"/>
          <w:lang w:eastAsia="en-US"/>
        </w:rPr>
        <w:t>думаю</w:t>
      </w:r>
      <w:proofErr w:type="gramEnd"/>
      <w:r w:rsidRPr="00414254">
        <w:rPr>
          <w:rFonts w:eastAsiaTheme="minorHAnsi"/>
          <w:sz w:val="28"/>
          <w:szCs w:val="28"/>
          <w:lang w:eastAsia="en-US"/>
        </w:rPr>
        <w:t xml:space="preserve"> мы достигнем намеченных планов. </w:t>
      </w:r>
    </w:p>
    <w:p w:rsidR="00414254" w:rsidRPr="00414254" w:rsidRDefault="00414254" w:rsidP="00414254">
      <w:pPr>
        <w:jc w:val="both"/>
        <w:rPr>
          <w:rFonts w:eastAsiaTheme="minorHAnsi"/>
          <w:sz w:val="28"/>
          <w:szCs w:val="28"/>
          <w:lang w:eastAsia="en-US"/>
        </w:rPr>
      </w:pPr>
      <w:r w:rsidRPr="00414254">
        <w:rPr>
          <w:rFonts w:eastAsiaTheme="minorHAnsi"/>
          <w:sz w:val="28"/>
          <w:szCs w:val="28"/>
          <w:lang w:eastAsia="en-US"/>
        </w:rPr>
        <w:t xml:space="preserve">      Несколько слов по организации досуга молодежи. В вечернее время на выходные молодежи проводить свой досуг скажем так негде, кроме как улица, подъезды домов и возможный переход  в некоторых случаях подвалы. Нам необходимо решить данную проблему. Я думаю нужно возобновить  секцию волейбола как это было в недавнем прошлом, есть желающие, с директором школы она находится здесь всесторонне обсудить данный вопрос  в течени</w:t>
      </w:r>
      <w:proofErr w:type="gramStart"/>
      <w:r w:rsidRPr="00414254">
        <w:rPr>
          <w:rFonts w:eastAsiaTheme="minorHAnsi"/>
          <w:sz w:val="28"/>
          <w:szCs w:val="28"/>
          <w:lang w:eastAsia="en-US"/>
        </w:rPr>
        <w:t>и</w:t>
      </w:r>
      <w:proofErr w:type="gramEnd"/>
      <w:r w:rsidRPr="00414254">
        <w:rPr>
          <w:rFonts w:eastAsiaTheme="minorHAnsi"/>
          <w:sz w:val="28"/>
          <w:szCs w:val="28"/>
          <w:lang w:eastAsia="en-US"/>
        </w:rPr>
        <w:t xml:space="preserve"> недели и организовать. Так же рассмотреть на выходные дни проведение дискотеки в фойе клуба, данный вопрос обсудить с управлением культуры и прийти к единому мнению.   </w:t>
      </w:r>
      <w:r w:rsidRPr="00414254">
        <w:rPr>
          <w:rFonts w:eastAsiaTheme="minorHAnsi"/>
          <w:sz w:val="28"/>
          <w:szCs w:val="28"/>
          <w:lang w:eastAsia="en-US"/>
        </w:rPr>
        <w:br/>
      </w:r>
      <w:proofErr w:type="gramStart"/>
      <w:r w:rsidRPr="00414254">
        <w:rPr>
          <w:rFonts w:eastAsiaTheme="minorHAnsi"/>
          <w:sz w:val="28"/>
          <w:szCs w:val="28"/>
          <w:lang w:eastAsia="en-US"/>
        </w:rPr>
        <w:t xml:space="preserve">В завершении своего выступления хочу выразить слова благодарности  Главе Бугульминского муниципального района </w:t>
      </w:r>
      <w:proofErr w:type="spellStart"/>
      <w:r w:rsidRPr="00414254">
        <w:rPr>
          <w:rFonts w:eastAsiaTheme="minorHAnsi"/>
          <w:sz w:val="28"/>
          <w:szCs w:val="28"/>
          <w:lang w:eastAsia="en-US"/>
        </w:rPr>
        <w:t>Линару</w:t>
      </w:r>
      <w:proofErr w:type="spellEnd"/>
      <w:r w:rsidRPr="00414254">
        <w:rPr>
          <w:rFonts w:eastAsiaTheme="minorHAnsi"/>
          <w:sz w:val="28"/>
          <w:szCs w:val="28"/>
          <w:lang w:eastAsia="en-US"/>
        </w:rPr>
        <w:t xml:space="preserve"> Рустамовичу </w:t>
      </w:r>
      <w:proofErr w:type="spellStart"/>
      <w:r w:rsidRPr="00414254">
        <w:rPr>
          <w:rFonts w:eastAsiaTheme="minorHAnsi"/>
          <w:sz w:val="28"/>
          <w:szCs w:val="28"/>
          <w:lang w:eastAsia="en-US"/>
        </w:rPr>
        <w:t>Закирову</w:t>
      </w:r>
      <w:proofErr w:type="spellEnd"/>
      <w:r w:rsidRPr="00414254">
        <w:rPr>
          <w:rFonts w:eastAsiaTheme="minorHAnsi"/>
          <w:sz w:val="28"/>
          <w:szCs w:val="28"/>
          <w:lang w:eastAsia="en-US"/>
        </w:rPr>
        <w:t xml:space="preserve">, </w:t>
      </w:r>
      <w:r w:rsidRPr="00414254">
        <w:rPr>
          <w:rFonts w:eastAsiaTheme="minorHAnsi"/>
          <w:sz w:val="28"/>
          <w:szCs w:val="28"/>
          <w:lang w:eastAsia="en-US"/>
        </w:rPr>
        <w:lastRenderedPageBreak/>
        <w:t>Вам, уважаемая Ирина Борисовна, администрации района, депутатам Совета поселения, руководству «Северная Нива Татарстан» в лице С.М. Исаева, службам района, особенно «Бугульма Водоканал» за оперативное решение вопросов связанных с холодным водоснабжением, поставщиков коммунальных услуг за Вашу всестороннюю поддержку и помощь в решении  вопросов  жизнедеятельности поселения</w:t>
      </w:r>
      <w:proofErr w:type="gramEnd"/>
      <w:r w:rsidRPr="00414254">
        <w:rPr>
          <w:rFonts w:eastAsiaTheme="minorHAnsi"/>
          <w:sz w:val="28"/>
          <w:szCs w:val="28"/>
          <w:lang w:eastAsia="en-US"/>
        </w:rPr>
        <w:t xml:space="preserve">. </w:t>
      </w:r>
      <w:proofErr w:type="gramStart"/>
      <w:r w:rsidRPr="00414254">
        <w:rPr>
          <w:rFonts w:eastAsiaTheme="minorHAnsi"/>
          <w:sz w:val="28"/>
          <w:szCs w:val="28"/>
          <w:lang w:eastAsia="en-US"/>
        </w:rPr>
        <w:t>Особые слова благодарности Вам уважаемые односельчане за  Вашу готовность в любое время прийти на помощь,  без Вашей реальной поддержки и помощи многие вопросы остались бы не решенными, благодарю тех, кто выражает свое мнение, дает   предложения, советы и пути их решения, как при личной встрече, так и по средствам связи через «</w:t>
      </w:r>
      <w:proofErr w:type="spellStart"/>
      <w:r w:rsidRPr="00414254">
        <w:rPr>
          <w:rFonts w:eastAsiaTheme="minorHAnsi"/>
          <w:sz w:val="28"/>
          <w:szCs w:val="28"/>
          <w:lang w:eastAsia="en-US"/>
        </w:rPr>
        <w:t>Ватцап</w:t>
      </w:r>
      <w:proofErr w:type="spellEnd"/>
      <w:r w:rsidRPr="00414254">
        <w:rPr>
          <w:rFonts w:eastAsiaTheme="minorHAnsi"/>
          <w:sz w:val="28"/>
          <w:szCs w:val="28"/>
          <w:lang w:eastAsia="en-US"/>
        </w:rPr>
        <w:t>» в группе «</w:t>
      </w:r>
      <w:proofErr w:type="spellStart"/>
      <w:r w:rsidRPr="00414254">
        <w:rPr>
          <w:rFonts w:eastAsiaTheme="minorHAnsi"/>
          <w:sz w:val="28"/>
          <w:szCs w:val="28"/>
          <w:lang w:eastAsia="en-US"/>
        </w:rPr>
        <w:t>Наратлы</w:t>
      </w:r>
      <w:proofErr w:type="spellEnd"/>
      <w:r w:rsidRPr="00414254">
        <w:rPr>
          <w:rFonts w:eastAsiaTheme="minorHAnsi"/>
          <w:sz w:val="28"/>
          <w:szCs w:val="28"/>
          <w:lang w:eastAsia="en-US"/>
        </w:rPr>
        <w:t xml:space="preserve">»  спасибо Вам!    </w:t>
      </w:r>
      <w:proofErr w:type="gramEnd"/>
    </w:p>
    <w:p w:rsidR="00414254" w:rsidRPr="00414254" w:rsidRDefault="00414254" w:rsidP="00414254">
      <w:pPr>
        <w:tabs>
          <w:tab w:val="left" w:pos="4082"/>
        </w:tabs>
        <w:jc w:val="both"/>
        <w:rPr>
          <w:rFonts w:eastAsiaTheme="minorHAnsi"/>
          <w:sz w:val="28"/>
          <w:szCs w:val="28"/>
          <w:lang w:eastAsia="en-US"/>
        </w:rPr>
      </w:pPr>
      <w:r w:rsidRPr="00414254">
        <w:rPr>
          <w:rFonts w:eastAsiaTheme="minorHAnsi"/>
          <w:sz w:val="28"/>
          <w:szCs w:val="28"/>
          <w:lang w:eastAsia="en-US"/>
        </w:rPr>
        <w:tab/>
      </w:r>
      <w:r w:rsidRPr="00414254">
        <w:rPr>
          <w:rFonts w:eastAsiaTheme="minorHAnsi"/>
          <w:sz w:val="28"/>
          <w:szCs w:val="28"/>
          <w:lang w:eastAsia="en-US"/>
        </w:rPr>
        <w:br/>
        <w:t xml:space="preserve">                                                               Спасибо!</w:t>
      </w:r>
    </w:p>
    <w:p w:rsidR="00414254" w:rsidRPr="00414254" w:rsidRDefault="00414254" w:rsidP="00414254">
      <w:pPr>
        <w:jc w:val="both"/>
        <w:rPr>
          <w:rFonts w:eastAsiaTheme="minorHAnsi"/>
          <w:sz w:val="28"/>
          <w:szCs w:val="28"/>
          <w:lang w:eastAsia="en-US"/>
        </w:rPr>
      </w:pPr>
    </w:p>
    <w:p w:rsidR="00414254" w:rsidRPr="00414254" w:rsidRDefault="00414254" w:rsidP="00414254">
      <w:pPr>
        <w:tabs>
          <w:tab w:val="left" w:pos="3281"/>
        </w:tabs>
        <w:jc w:val="both"/>
        <w:rPr>
          <w:rFonts w:eastAsiaTheme="minorHAnsi"/>
          <w:sz w:val="28"/>
          <w:szCs w:val="28"/>
          <w:lang w:eastAsia="en-US"/>
        </w:rPr>
      </w:pPr>
      <w:r w:rsidRPr="00414254">
        <w:rPr>
          <w:rFonts w:eastAsiaTheme="minorHAnsi"/>
          <w:sz w:val="28"/>
          <w:szCs w:val="28"/>
          <w:lang w:eastAsia="en-US"/>
        </w:rPr>
        <w:tab/>
      </w:r>
    </w:p>
    <w:p w:rsidR="00414254" w:rsidRPr="00414254" w:rsidRDefault="00414254" w:rsidP="00414254">
      <w:pPr>
        <w:tabs>
          <w:tab w:val="left" w:pos="4032"/>
        </w:tabs>
        <w:jc w:val="both"/>
        <w:rPr>
          <w:rFonts w:eastAsiaTheme="minorHAnsi"/>
          <w:sz w:val="28"/>
          <w:szCs w:val="28"/>
          <w:lang w:eastAsia="en-US"/>
        </w:rPr>
      </w:pPr>
      <w:r w:rsidRPr="00414254">
        <w:rPr>
          <w:rFonts w:eastAsiaTheme="minorHAnsi"/>
          <w:sz w:val="28"/>
          <w:szCs w:val="28"/>
          <w:lang w:eastAsia="en-US"/>
        </w:rPr>
        <w:tab/>
      </w:r>
    </w:p>
    <w:p w:rsidR="002F78BF" w:rsidRPr="00923B64" w:rsidRDefault="002F78BF" w:rsidP="00414254">
      <w:pPr>
        <w:jc w:val="both"/>
        <w:rPr>
          <w:sz w:val="28"/>
          <w:szCs w:val="28"/>
        </w:rPr>
      </w:pPr>
    </w:p>
    <w:p w:rsidR="00BC2040" w:rsidRPr="00923B64" w:rsidRDefault="00BC2040" w:rsidP="00414254">
      <w:pPr>
        <w:pStyle w:val="a4"/>
        <w:ind w:left="360"/>
        <w:jc w:val="both"/>
        <w:rPr>
          <w:sz w:val="28"/>
          <w:szCs w:val="28"/>
        </w:rPr>
      </w:pPr>
    </w:p>
    <w:sectPr w:rsidR="00BC2040" w:rsidRPr="00923B64" w:rsidSect="002F78BF">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C4C58"/>
    <w:multiLevelType w:val="hybridMultilevel"/>
    <w:tmpl w:val="220801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DF42E9"/>
    <w:multiLevelType w:val="hybridMultilevel"/>
    <w:tmpl w:val="42F2CD46"/>
    <w:lvl w:ilvl="0" w:tplc="3710A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A8239E3"/>
    <w:multiLevelType w:val="hybridMultilevel"/>
    <w:tmpl w:val="1CC2B942"/>
    <w:lvl w:ilvl="0" w:tplc="C45CB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81176"/>
    <w:rsid w:val="00006AA1"/>
    <w:rsid w:val="00041C88"/>
    <w:rsid w:val="00060E18"/>
    <w:rsid w:val="000621F0"/>
    <w:rsid w:val="00066A12"/>
    <w:rsid w:val="000C02E6"/>
    <w:rsid w:val="000C1E2A"/>
    <w:rsid w:val="000C7358"/>
    <w:rsid w:val="000D3A62"/>
    <w:rsid w:val="000D4B08"/>
    <w:rsid w:val="00102F64"/>
    <w:rsid w:val="00103C5C"/>
    <w:rsid w:val="001073D7"/>
    <w:rsid w:val="0013097D"/>
    <w:rsid w:val="001366C5"/>
    <w:rsid w:val="00136BE4"/>
    <w:rsid w:val="00171954"/>
    <w:rsid w:val="00184E39"/>
    <w:rsid w:val="001A42F0"/>
    <w:rsid w:val="001B1900"/>
    <w:rsid w:val="00201A0C"/>
    <w:rsid w:val="00216F54"/>
    <w:rsid w:val="00245D43"/>
    <w:rsid w:val="00254854"/>
    <w:rsid w:val="00281176"/>
    <w:rsid w:val="002837C5"/>
    <w:rsid w:val="00291CE6"/>
    <w:rsid w:val="002A76E6"/>
    <w:rsid w:val="002E7049"/>
    <w:rsid w:val="002F1AC2"/>
    <w:rsid w:val="002F78BF"/>
    <w:rsid w:val="00302154"/>
    <w:rsid w:val="003249AB"/>
    <w:rsid w:val="00352176"/>
    <w:rsid w:val="003638D7"/>
    <w:rsid w:val="00373172"/>
    <w:rsid w:val="003D5B12"/>
    <w:rsid w:val="003E0A14"/>
    <w:rsid w:val="003F2655"/>
    <w:rsid w:val="00414254"/>
    <w:rsid w:val="00420901"/>
    <w:rsid w:val="00421BB7"/>
    <w:rsid w:val="00442CBD"/>
    <w:rsid w:val="00456EFF"/>
    <w:rsid w:val="00484919"/>
    <w:rsid w:val="004D03E6"/>
    <w:rsid w:val="004E3E64"/>
    <w:rsid w:val="004E5B05"/>
    <w:rsid w:val="00506594"/>
    <w:rsid w:val="005172C0"/>
    <w:rsid w:val="005908F9"/>
    <w:rsid w:val="005B2942"/>
    <w:rsid w:val="005B33D9"/>
    <w:rsid w:val="005E5899"/>
    <w:rsid w:val="005F1E95"/>
    <w:rsid w:val="005F47EF"/>
    <w:rsid w:val="00605B39"/>
    <w:rsid w:val="0063533D"/>
    <w:rsid w:val="00647F80"/>
    <w:rsid w:val="00661245"/>
    <w:rsid w:val="006614D4"/>
    <w:rsid w:val="006F3D11"/>
    <w:rsid w:val="00705EDB"/>
    <w:rsid w:val="00736499"/>
    <w:rsid w:val="007510FB"/>
    <w:rsid w:val="00776F4B"/>
    <w:rsid w:val="00777B14"/>
    <w:rsid w:val="00780506"/>
    <w:rsid w:val="007B0A02"/>
    <w:rsid w:val="007B6AA1"/>
    <w:rsid w:val="007E471B"/>
    <w:rsid w:val="008138D6"/>
    <w:rsid w:val="00813FF4"/>
    <w:rsid w:val="00845A41"/>
    <w:rsid w:val="0085632A"/>
    <w:rsid w:val="008D0842"/>
    <w:rsid w:val="008D084D"/>
    <w:rsid w:val="008D18B0"/>
    <w:rsid w:val="008E49FC"/>
    <w:rsid w:val="008E5C25"/>
    <w:rsid w:val="00923B64"/>
    <w:rsid w:val="00932DE4"/>
    <w:rsid w:val="00940A37"/>
    <w:rsid w:val="0096323E"/>
    <w:rsid w:val="009856C7"/>
    <w:rsid w:val="00985F97"/>
    <w:rsid w:val="009A20F4"/>
    <w:rsid w:val="009D0861"/>
    <w:rsid w:val="009E5D48"/>
    <w:rsid w:val="009F6631"/>
    <w:rsid w:val="00A1595C"/>
    <w:rsid w:val="00A34C86"/>
    <w:rsid w:val="00AC7FDE"/>
    <w:rsid w:val="00AD300B"/>
    <w:rsid w:val="00AE322B"/>
    <w:rsid w:val="00AF4826"/>
    <w:rsid w:val="00AF799B"/>
    <w:rsid w:val="00B221AA"/>
    <w:rsid w:val="00B919D2"/>
    <w:rsid w:val="00BA2167"/>
    <w:rsid w:val="00BA7725"/>
    <w:rsid w:val="00BC2040"/>
    <w:rsid w:val="00C04C66"/>
    <w:rsid w:val="00C225EE"/>
    <w:rsid w:val="00C345A2"/>
    <w:rsid w:val="00C64CC8"/>
    <w:rsid w:val="00C74112"/>
    <w:rsid w:val="00C87752"/>
    <w:rsid w:val="00D154A0"/>
    <w:rsid w:val="00D34DDD"/>
    <w:rsid w:val="00D95E0D"/>
    <w:rsid w:val="00D9659A"/>
    <w:rsid w:val="00DB21E6"/>
    <w:rsid w:val="00E5461F"/>
    <w:rsid w:val="00E734B1"/>
    <w:rsid w:val="00E87A51"/>
    <w:rsid w:val="00E95599"/>
    <w:rsid w:val="00E96361"/>
    <w:rsid w:val="00EF0203"/>
    <w:rsid w:val="00EF407A"/>
    <w:rsid w:val="00F569E8"/>
    <w:rsid w:val="00F70D88"/>
    <w:rsid w:val="00FC7086"/>
    <w:rsid w:val="00FD6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2F78BF"/>
    <w:pPr>
      <w:widowControl w:val="0"/>
      <w:autoSpaceDE w:val="0"/>
      <w:autoSpaceDN w:val="0"/>
      <w:adjustRightInd w:val="0"/>
      <w:spacing w:after="120" w:line="480" w:lineRule="auto"/>
      <w:ind w:firstLine="720"/>
      <w:jc w:val="both"/>
    </w:pPr>
    <w:rPr>
      <w:rFonts w:ascii="Arial" w:hAnsi="Arial" w:cs="Arial"/>
      <w:sz w:val="22"/>
      <w:szCs w:val="22"/>
    </w:rPr>
  </w:style>
  <w:style w:type="character" w:customStyle="1" w:styleId="20">
    <w:name w:val="Основной текст 2 Знак"/>
    <w:basedOn w:val="a0"/>
    <w:link w:val="2"/>
    <w:uiPriority w:val="99"/>
    <w:semiHidden/>
    <w:rsid w:val="002F78BF"/>
    <w:rPr>
      <w:rFonts w:ascii="Arial" w:hAnsi="Arial" w:cs="Arial"/>
      <w:sz w:val="22"/>
      <w:szCs w:val="22"/>
    </w:rPr>
  </w:style>
  <w:style w:type="paragraph" w:styleId="a4">
    <w:name w:val="List Paragraph"/>
    <w:basedOn w:val="a"/>
    <w:uiPriority w:val="34"/>
    <w:qFormat/>
    <w:rsid w:val="00C6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2F78BF"/>
    <w:pPr>
      <w:widowControl w:val="0"/>
      <w:autoSpaceDE w:val="0"/>
      <w:autoSpaceDN w:val="0"/>
      <w:adjustRightInd w:val="0"/>
      <w:spacing w:after="120" w:line="480" w:lineRule="auto"/>
      <w:ind w:firstLine="720"/>
      <w:jc w:val="both"/>
    </w:pPr>
    <w:rPr>
      <w:rFonts w:ascii="Arial" w:hAnsi="Arial" w:cs="Arial"/>
      <w:sz w:val="22"/>
      <w:szCs w:val="22"/>
    </w:rPr>
  </w:style>
  <w:style w:type="character" w:customStyle="1" w:styleId="20">
    <w:name w:val="Основной текст 2 Знак"/>
    <w:basedOn w:val="a0"/>
    <w:link w:val="2"/>
    <w:uiPriority w:val="99"/>
    <w:semiHidden/>
    <w:rsid w:val="002F78BF"/>
    <w:rPr>
      <w:rFonts w:ascii="Arial" w:hAnsi="Arial" w:cs="Arial"/>
      <w:sz w:val="22"/>
      <w:szCs w:val="22"/>
    </w:rPr>
  </w:style>
  <w:style w:type="paragraph" w:styleId="a4">
    <w:name w:val="List Paragraph"/>
    <w:basedOn w:val="a"/>
    <w:uiPriority w:val="34"/>
    <w:qFormat/>
    <w:rsid w:val="00C64CC8"/>
    <w:pPr>
      <w:ind w:left="720"/>
      <w:contextualSpacing/>
    </w:pPr>
  </w:style>
</w:styles>
</file>

<file path=word/webSettings.xml><?xml version="1.0" encoding="utf-8"?>
<w:webSettings xmlns:r="http://schemas.openxmlformats.org/officeDocument/2006/relationships" xmlns:w="http://schemas.openxmlformats.org/wordprocessingml/2006/main">
  <w:divs>
    <w:div w:id="839855015">
      <w:bodyDiv w:val="1"/>
      <w:marLeft w:val="0"/>
      <w:marRight w:val="0"/>
      <w:marTop w:val="0"/>
      <w:marBottom w:val="0"/>
      <w:divBdr>
        <w:top w:val="none" w:sz="0" w:space="0" w:color="auto"/>
        <w:left w:val="none" w:sz="0" w:space="0" w:color="auto"/>
        <w:bottom w:val="none" w:sz="0" w:space="0" w:color="auto"/>
        <w:right w:val="none" w:sz="0" w:space="0" w:color="auto"/>
      </w:divBdr>
    </w:div>
    <w:div w:id="20271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2481</Words>
  <Characters>16556</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СОВЕТ КЛЮЧЕВСКОГО   СЕЛЬСКОГО  ПОСЕЛЕНИЯ</vt:lpstr>
    </vt:vector>
  </TitlesOfParts>
  <Company>*</Company>
  <LinksUpToDate>false</LinksUpToDate>
  <CharactersWithSpaces>19000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КЛЮЧЕВСКОГО   СЕЛЬСКОГО  ПОСЕЛЕНИЯ</dc:title>
  <dc:creator>User</dc:creator>
  <cp:lastModifiedBy>Customer</cp:lastModifiedBy>
  <cp:revision>9</cp:revision>
  <cp:lastPrinted>2022-01-26T08:15:00Z</cp:lastPrinted>
  <dcterms:created xsi:type="dcterms:W3CDTF">2021-01-20T11:40:00Z</dcterms:created>
  <dcterms:modified xsi:type="dcterms:W3CDTF">2022-01-26T08:16:00Z</dcterms:modified>
</cp:coreProperties>
</file>